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EC1" w:rsidRPr="003902F2" w:rsidRDefault="002F1382" w:rsidP="002F1382">
      <w:pPr>
        <w:spacing w:line="260" w:lineRule="auto"/>
        <w:jc w:val="right"/>
        <w:rPr>
          <w:rFonts w:ascii="Arial" w:eastAsia="Times New Roman" w:hAnsi="Arial" w:cs="Arial"/>
          <w:b/>
          <w:sz w:val="28"/>
          <w:szCs w:val="28"/>
        </w:rPr>
      </w:pPr>
      <w:bookmarkStart w:id="0" w:name="_GoBack"/>
      <w:bookmarkEnd w:id="0"/>
      <w:r w:rsidRPr="00CD12B3">
        <w:rPr>
          <w:rFonts w:ascii="Times" w:eastAsia="Times" w:hAnsi="Times" w:cs="Times New Roman"/>
          <w:noProof/>
          <w:sz w:val="24"/>
          <w:szCs w:val="20"/>
          <w:lang w:val="en-US"/>
        </w:rPr>
        <w:drawing>
          <wp:inline distT="0" distB="0" distL="0" distR="0" wp14:anchorId="2607BED3" wp14:editId="1230658B">
            <wp:extent cx="2484408" cy="517537"/>
            <wp:effectExtent l="0" t="0" r="0" b="0"/>
            <wp:docPr id="5" name="Picture 5" descr="C:\Users\bbr3146\AppData\Local\Microsoft\Windows\Temporary Internet Files\Content.Word\KiwiRail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br3146\AppData\Local\Microsoft\Windows\Temporary Internet Files\Content.Word\KiwiRail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4097" cy="517472"/>
                    </a:xfrm>
                    <a:prstGeom prst="rect">
                      <a:avLst/>
                    </a:prstGeom>
                    <a:noFill/>
                    <a:ln>
                      <a:noFill/>
                    </a:ln>
                  </pic:spPr>
                </pic:pic>
              </a:graphicData>
            </a:graphic>
          </wp:inline>
        </w:drawing>
      </w:r>
    </w:p>
    <w:p w:rsidR="000215A3" w:rsidRDefault="000215A3" w:rsidP="00101D74">
      <w:pPr>
        <w:spacing w:after="200" w:line="276" w:lineRule="auto"/>
        <w:rPr>
          <w:sz w:val="32"/>
          <w:szCs w:val="32"/>
          <w:u w:val="single"/>
        </w:rPr>
      </w:pPr>
      <w:bookmarkStart w:id="1" w:name="bkmTable01"/>
      <w:bookmarkStart w:id="2" w:name="bkmStart"/>
      <w:bookmarkEnd w:id="1"/>
      <w:bookmarkEnd w:id="2"/>
    </w:p>
    <w:p w:rsidR="00101D74" w:rsidRPr="00101D74" w:rsidRDefault="00101D74" w:rsidP="00101D74">
      <w:pPr>
        <w:spacing w:after="200" w:line="276" w:lineRule="auto"/>
        <w:rPr>
          <w:sz w:val="32"/>
          <w:szCs w:val="32"/>
          <w:u w:val="single"/>
        </w:rPr>
      </w:pPr>
      <w:r w:rsidRPr="00101D74">
        <w:rPr>
          <w:sz w:val="32"/>
          <w:szCs w:val="32"/>
          <w:u w:val="single"/>
        </w:rPr>
        <w:t>Frequently Asked Questions</w:t>
      </w:r>
    </w:p>
    <w:p w:rsidR="00101D74" w:rsidRPr="00101D74" w:rsidRDefault="00101D74" w:rsidP="000215A3">
      <w:pPr>
        <w:spacing w:before="240" w:after="200" w:line="276" w:lineRule="auto"/>
        <w:rPr>
          <w:b/>
          <w:sz w:val="24"/>
          <w:szCs w:val="24"/>
        </w:rPr>
      </w:pPr>
      <w:r w:rsidRPr="00101D74">
        <w:rPr>
          <w:b/>
          <w:sz w:val="24"/>
          <w:szCs w:val="24"/>
        </w:rPr>
        <w:t xml:space="preserve">Why do you want to build a freight hub near </w:t>
      </w:r>
      <w:proofErr w:type="spellStart"/>
      <w:r w:rsidRPr="00101D74">
        <w:rPr>
          <w:b/>
          <w:sz w:val="24"/>
          <w:szCs w:val="24"/>
        </w:rPr>
        <w:t>Palmerston</w:t>
      </w:r>
      <w:proofErr w:type="spellEnd"/>
      <w:r w:rsidRPr="00101D74">
        <w:rPr>
          <w:b/>
          <w:sz w:val="24"/>
          <w:szCs w:val="24"/>
        </w:rPr>
        <w:t xml:space="preserve"> North?</w:t>
      </w:r>
    </w:p>
    <w:p w:rsidR="00101D74" w:rsidRPr="00101D74" w:rsidRDefault="00101D74" w:rsidP="00101D74">
      <w:pPr>
        <w:spacing w:after="200" w:line="276" w:lineRule="auto"/>
        <w:rPr>
          <w:sz w:val="24"/>
          <w:szCs w:val="24"/>
        </w:rPr>
      </w:pPr>
      <w:r w:rsidRPr="00101D74">
        <w:rPr>
          <w:sz w:val="24"/>
          <w:szCs w:val="24"/>
        </w:rPr>
        <w:t>In the Ministry of Transport’s 2017 New Zealand Transport Outlook: Future State, freight tonnage in New Zealand was expected to increase more than 55 per cent by 2042 (from 237 million tonnes at the time to 366 million tonnes by 2042/43).</w:t>
      </w:r>
    </w:p>
    <w:p w:rsidR="00101D74" w:rsidRPr="00101D74" w:rsidRDefault="00101D74" w:rsidP="00101D74">
      <w:pPr>
        <w:spacing w:after="200" w:line="276" w:lineRule="auto"/>
        <w:rPr>
          <w:sz w:val="24"/>
          <w:szCs w:val="24"/>
        </w:rPr>
      </w:pPr>
      <w:proofErr w:type="spellStart"/>
      <w:r w:rsidRPr="00101D74">
        <w:rPr>
          <w:sz w:val="24"/>
          <w:szCs w:val="24"/>
        </w:rPr>
        <w:t>Palmerston</w:t>
      </w:r>
      <w:proofErr w:type="spellEnd"/>
      <w:r w:rsidRPr="00101D74">
        <w:rPr>
          <w:sz w:val="24"/>
          <w:szCs w:val="24"/>
        </w:rPr>
        <w:t xml:space="preserve"> North is a key, strategic freight location for the North Island. It is a distribution point for domestic goods from Auckland and the upper North Island, has good access to hinterlands that produce New Zealand export commodities and provides the staging point for these exports out of the ports in Napier, New Plymouth and Wellington, Tauranga and Auckland.  </w:t>
      </w:r>
    </w:p>
    <w:p w:rsidR="00101D74" w:rsidRPr="00101D74" w:rsidRDefault="00101D74" w:rsidP="00101D74">
      <w:pPr>
        <w:spacing w:after="200" w:line="276" w:lineRule="auto"/>
        <w:rPr>
          <w:sz w:val="24"/>
          <w:szCs w:val="24"/>
        </w:rPr>
      </w:pPr>
      <w:r w:rsidRPr="00101D74">
        <w:rPr>
          <w:sz w:val="24"/>
          <w:szCs w:val="24"/>
        </w:rPr>
        <w:t xml:space="preserve">Logistics earnings in the city increased 119 per cent between 2000 and 2013, well ahead of the 74 per cent increase in logistics sector earnings nationally. Major distribution centres based in the city, include Toyota New Zealand, </w:t>
      </w:r>
      <w:proofErr w:type="spellStart"/>
      <w:r w:rsidRPr="00101D74">
        <w:rPr>
          <w:sz w:val="24"/>
          <w:szCs w:val="24"/>
        </w:rPr>
        <w:t>Ezibuy</w:t>
      </w:r>
      <w:proofErr w:type="spellEnd"/>
      <w:r w:rsidRPr="00101D74">
        <w:rPr>
          <w:sz w:val="24"/>
          <w:szCs w:val="24"/>
        </w:rPr>
        <w:t xml:space="preserve"> Ltd, Foodstuffs New Zealand and Countdown, </w:t>
      </w:r>
      <w:proofErr w:type="gramStart"/>
      <w:r w:rsidRPr="00101D74">
        <w:rPr>
          <w:sz w:val="24"/>
          <w:szCs w:val="24"/>
        </w:rPr>
        <w:t>have</w:t>
      </w:r>
      <w:proofErr w:type="gramEnd"/>
      <w:r w:rsidRPr="00101D74">
        <w:rPr>
          <w:sz w:val="24"/>
          <w:szCs w:val="24"/>
        </w:rPr>
        <w:t xml:space="preserve"> contributed to this growth.</w:t>
      </w:r>
    </w:p>
    <w:p w:rsidR="00101D74" w:rsidRPr="00101D74" w:rsidRDefault="00101D74" w:rsidP="00101D74">
      <w:pPr>
        <w:spacing w:after="200" w:line="276" w:lineRule="auto"/>
        <w:rPr>
          <w:sz w:val="24"/>
          <w:szCs w:val="24"/>
        </w:rPr>
      </w:pPr>
      <w:r w:rsidRPr="00101D74">
        <w:rPr>
          <w:sz w:val="24"/>
          <w:szCs w:val="24"/>
        </w:rPr>
        <w:t xml:space="preserve">KiwiRail believes that rail has a crucial role to play in managing the region’s freight growth in the years ahead, which is why we want to create a modern, inter-modal hub that will allow freight to easily shift between rail and road. </w:t>
      </w:r>
    </w:p>
    <w:p w:rsidR="00101D74" w:rsidRPr="00101D74" w:rsidRDefault="00101D74" w:rsidP="00101D74">
      <w:pPr>
        <w:spacing w:after="200" w:line="276" w:lineRule="auto"/>
        <w:rPr>
          <w:sz w:val="24"/>
          <w:szCs w:val="24"/>
        </w:rPr>
      </w:pPr>
      <w:r w:rsidRPr="00101D74">
        <w:rPr>
          <w:sz w:val="24"/>
          <w:szCs w:val="24"/>
        </w:rPr>
        <w:t xml:space="preserve">Establishing a major freight hub </w:t>
      </w:r>
      <w:r w:rsidR="009B4D40">
        <w:rPr>
          <w:sz w:val="24"/>
          <w:szCs w:val="24"/>
        </w:rPr>
        <w:t>near</w:t>
      </w:r>
      <w:r w:rsidR="009B4D40" w:rsidRPr="00101D74">
        <w:rPr>
          <w:sz w:val="24"/>
          <w:szCs w:val="24"/>
        </w:rPr>
        <w:t xml:space="preserve"> </w:t>
      </w:r>
      <w:proofErr w:type="spellStart"/>
      <w:r w:rsidRPr="00101D74">
        <w:rPr>
          <w:sz w:val="24"/>
          <w:szCs w:val="24"/>
        </w:rPr>
        <w:t>Palmerston</w:t>
      </w:r>
      <w:proofErr w:type="spellEnd"/>
      <w:r w:rsidRPr="00101D74">
        <w:rPr>
          <w:sz w:val="24"/>
          <w:szCs w:val="24"/>
        </w:rPr>
        <w:t xml:space="preserve"> North, with strong links to the main highways, will also help to reduce the amount of freight traffic that currently passes through the city. </w:t>
      </w:r>
    </w:p>
    <w:p w:rsidR="00101D74" w:rsidRPr="00101D74" w:rsidRDefault="00101D74" w:rsidP="000215A3">
      <w:pPr>
        <w:spacing w:before="240" w:after="200" w:line="276" w:lineRule="auto"/>
        <w:rPr>
          <w:b/>
          <w:sz w:val="24"/>
          <w:szCs w:val="24"/>
        </w:rPr>
      </w:pPr>
      <w:r w:rsidRPr="00101D74">
        <w:rPr>
          <w:b/>
          <w:sz w:val="24"/>
          <w:szCs w:val="24"/>
        </w:rPr>
        <w:t>What are the benefits of moving freight by rail?</w:t>
      </w:r>
    </w:p>
    <w:p w:rsidR="00101D74" w:rsidRPr="00101D74" w:rsidRDefault="00101D74" w:rsidP="00101D74">
      <w:pPr>
        <w:spacing w:after="200" w:line="276" w:lineRule="auto"/>
        <w:rPr>
          <w:sz w:val="24"/>
          <w:szCs w:val="24"/>
        </w:rPr>
      </w:pPr>
      <w:r w:rsidRPr="00101D74">
        <w:rPr>
          <w:sz w:val="24"/>
          <w:szCs w:val="24"/>
        </w:rPr>
        <w:t>KiwiRail currently moves about 18 million tonnes of freight around New Zealand each year – which is only 16 per cent of the country’s total freight task (or 25 per cent of exports), so there is a lot of potential to do more.</w:t>
      </w:r>
    </w:p>
    <w:p w:rsidR="00101D74" w:rsidRPr="00101D74" w:rsidRDefault="00101D74" w:rsidP="00101D74">
      <w:pPr>
        <w:spacing w:after="200" w:line="276" w:lineRule="auto"/>
        <w:rPr>
          <w:sz w:val="24"/>
          <w:szCs w:val="24"/>
        </w:rPr>
      </w:pPr>
      <w:r w:rsidRPr="00101D74">
        <w:rPr>
          <w:sz w:val="24"/>
          <w:szCs w:val="24"/>
        </w:rPr>
        <w:t xml:space="preserve">The planned freight hub near </w:t>
      </w:r>
      <w:proofErr w:type="spellStart"/>
      <w:r w:rsidRPr="00101D74">
        <w:rPr>
          <w:sz w:val="24"/>
          <w:szCs w:val="24"/>
        </w:rPr>
        <w:t>Palmerston</w:t>
      </w:r>
      <w:proofErr w:type="spellEnd"/>
      <w:r w:rsidRPr="00101D74">
        <w:rPr>
          <w:sz w:val="24"/>
          <w:szCs w:val="24"/>
        </w:rPr>
        <w:t xml:space="preserve"> North will be designed to create greater efficiency for moving goods between rail and road, making rail transport a more attractive freight mode. It will integrate rail and road transport, making the most of what each mode has to offer.  </w:t>
      </w:r>
    </w:p>
    <w:p w:rsidR="00101D74" w:rsidRPr="00101D74" w:rsidRDefault="00101D74" w:rsidP="00101D74">
      <w:pPr>
        <w:spacing w:after="200" w:line="276" w:lineRule="auto"/>
        <w:rPr>
          <w:sz w:val="24"/>
          <w:szCs w:val="24"/>
        </w:rPr>
      </w:pPr>
      <w:r w:rsidRPr="00101D74">
        <w:rPr>
          <w:sz w:val="24"/>
          <w:szCs w:val="24"/>
        </w:rPr>
        <w:t xml:space="preserve">The approach aligns with the Government’s Policy Statement on Land Transport 2018, in supporting “mode-neutral” transport decision making. </w:t>
      </w:r>
    </w:p>
    <w:p w:rsidR="00101D74" w:rsidRPr="00101D74" w:rsidRDefault="00101D74" w:rsidP="00101D74">
      <w:pPr>
        <w:spacing w:after="200" w:line="276" w:lineRule="auto"/>
        <w:rPr>
          <w:sz w:val="24"/>
          <w:szCs w:val="24"/>
        </w:rPr>
      </w:pPr>
      <w:r w:rsidRPr="00101D74">
        <w:rPr>
          <w:sz w:val="24"/>
          <w:szCs w:val="24"/>
        </w:rPr>
        <w:lastRenderedPageBreak/>
        <w:t xml:space="preserve">In addition, every tonne of freight carried by rail has 66% fewer carbon emissions than the same amount of freight carried by road, so greater use of rail supports New Zealand’s goal of being carbon neutral by 2050. </w:t>
      </w:r>
    </w:p>
    <w:p w:rsidR="00101D74" w:rsidRPr="00101D74" w:rsidRDefault="00101D74" w:rsidP="00101D74">
      <w:pPr>
        <w:spacing w:after="200" w:line="276" w:lineRule="auto"/>
        <w:rPr>
          <w:sz w:val="24"/>
          <w:szCs w:val="24"/>
        </w:rPr>
      </w:pPr>
      <w:r w:rsidRPr="00101D74">
        <w:rPr>
          <w:sz w:val="24"/>
          <w:szCs w:val="24"/>
        </w:rPr>
        <w:t>Getting more freight on rail also reduces road congestion and road maintenance costs and improves road safety by reducing the number of trucks travelling long distances.</w:t>
      </w:r>
    </w:p>
    <w:p w:rsidR="00101D74" w:rsidRPr="00101D74" w:rsidRDefault="00101D74" w:rsidP="000215A3">
      <w:pPr>
        <w:spacing w:before="240" w:after="200" w:line="276" w:lineRule="auto"/>
        <w:rPr>
          <w:b/>
          <w:sz w:val="24"/>
          <w:szCs w:val="24"/>
        </w:rPr>
      </w:pPr>
      <w:r w:rsidRPr="00101D74">
        <w:rPr>
          <w:b/>
          <w:sz w:val="24"/>
          <w:szCs w:val="24"/>
        </w:rPr>
        <w:t xml:space="preserve">How much rail freight currently goes through </w:t>
      </w:r>
      <w:proofErr w:type="spellStart"/>
      <w:r w:rsidRPr="00101D74">
        <w:rPr>
          <w:b/>
          <w:sz w:val="24"/>
          <w:szCs w:val="24"/>
        </w:rPr>
        <w:t>Palmerston</w:t>
      </w:r>
      <w:proofErr w:type="spellEnd"/>
      <w:r w:rsidRPr="00101D74">
        <w:rPr>
          <w:b/>
          <w:sz w:val="24"/>
          <w:szCs w:val="24"/>
        </w:rPr>
        <w:t xml:space="preserve"> North?</w:t>
      </w:r>
    </w:p>
    <w:p w:rsidR="00101D74" w:rsidRPr="00101D74" w:rsidRDefault="00101D74" w:rsidP="00101D74">
      <w:pPr>
        <w:spacing w:after="200" w:line="276" w:lineRule="auto"/>
        <w:rPr>
          <w:sz w:val="24"/>
          <w:szCs w:val="24"/>
        </w:rPr>
      </w:pPr>
      <w:r w:rsidRPr="00101D74">
        <w:rPr>
          <w:sz w:val="24"/>
          <w:szCs w:val="24"/>
        </w:rPr>
        <w:t xml:space="preserve">About 2.4m tonnes in the last financial year (made up of: ~280k tonnes to </w:t>
      </w:r>
      <w:proofErr w:type="spellStart"/>
      <w:r w:rsidRPr="00101D74">
        <w:rPr>
          <w:sz w:val="24"/>
          <w:szCs w:val="24"/>
        </w:rPr>
        <w:t>Palmerston</w:t>
      </w:r>
      <w:proofErr w:type="spellEnd"/>
      <w:r w:rsidRPr="00101D74">
        <w:rPr>
          <w:sz w:val="24"/>
          <w:szCs w:val="24"/>
        </w:rPr>
        <w:t xml:space="preserve"> North; ~320k tonnes from PN; and ~1,800k tonnes transiting PN), out of a total of around 12m tonnes into the region. </w:t>
      </w:r>
    </w:p>
    <w:p w:rsidR="00101D74" w:rsidRPr="00101D74" w:rsidRDefault="00101D74" w:rsidP="00101D74">
      <w:pPr>
        <w:spacing w:after="200" w:line="276" w:lineRule="auto"/>
        <w:rPr>
          <w:sz w:val="24"/>
          <w:szCs w:val="24"/>
        </w:rPr>
      </w:pPr>
      <w:r w:rsidRPr="00101D74">
        <w:rPr>
          <w:sz w:val="24"/>
          <w:szCs w:val="24"/>
        </w:rPr>
        <w:t xml:space="preserve">Rail freight is made up of domestic goods coming into </w:t>
      </w:r>
      <w:proofErr w:type="spellStart"/>
      <w:r w:rsidRPr="00101D74">
        <w:rPr>
          <w:sz w:val="24"/>
          <w:szCs w:val="24"/>
        </w:rPr>
        <w:t>Palmerston</w:t>
      </w:r>
      <w:proofErr w:type="spellEnd"/>
      <w:r w:rsidRPr="00101D74">
        <w:rPr>
          <w:sz w:val="24"/>
          <w:szCs w:val="24"/>
        </w:rPr>
        <w:t xml:space="preserve"> North from Auckland; logs from </w:t>
      </w:r>
      <w:proofErr w:type="spellStart"/>
      <w:r w:rsidRPr="00101D74">
        <w:rPr>
          <w:sz w:val="24"/>
          <w:szCs w:val="24"/>
        </w:rPr>
        <w:t>Palmerston</w:t>
      </w:r>
      <w:proofErr w:type="spellEnd"/>
      <w:r w:rsidRPr="00101D74">
        <w:rPr>
          <w:sz w:val="24"/>
          <w:szCs w:val="24"/>
        </w:rPr>
        <w:t xml:space="preserve"> North to Napier and Wellington ports; and a range of products transiting the city (dairy, bulk milk, pulp and sawn timber, north and southbound domestic freight, logs to Napier and Wellington).</w:t>
      </w:r>
    </w:p>
    <w:p w:rsidR="00101D74" w:rsidRPr="00101D74" w:rsidRDefault="00101D74" w:rsidP="00101D74">
      <w:pPr>
        <w:spacing w:after="200" w:line="276" w:lineRule="auto"/>
        <w:rPr>
          <w:sz w:val="24"/>
          <w:szCs w:val="24"/>
        </w:rPr>
      </w:pPr>
      <w:proofErr w:type="spellStart"/>
      <w:r w:rsidRPr="00101D74">
        <w:rPr>
          <w:sz w:val="24"/>
          <w:szCs w:val="24"/>
        </w:rPr>
        <w:t>Palmerston</w:t>
      </w:r>
      <w:proofErr w:type="spellEnd"/>
      <w:r w:rsidRPr="00101D74">
        <w:rPr>
          <w:sz w:val="24"/>
          <w:szCs w:val="24"/>
        </w:rPr>
        <w:t xml:space="preserve"> North’s unique in that it is the only rail freight terminal that has mainline freight services transiting it from North-South and East-West directions. </w:t>
      </w:r>
    </w:p>
    <w:p w:rsidR="00101D74" w:rsidRPr="00101D74" w:rsidRDefault="00101D74" w:rsidP="00101D74">
      <w:pPr>
        <w:spacing w:after="200" w:line="276" w:lineRule="auto"/>
        <w:rPr>
          <w:b/>
          <w:sz w:val="24"/>
          <w:szCs w:val="24"/>
        </w:rPr>
      </w:pPr>
      <w:r w:rsidRPr="00101D74">
        <w:rPr>
          <w:sz w:val="24"/>
          <w:szCs w:val="24"/>
        </w:rPr>
        <w:t xml:space="preserve">With an enhanced regional freight hub we see real potential to get more freight on rail. </w:t>
      </w:r>
    </w:p>
    <w:p w:rsidR="00101D74" w:rsidRPr="00101D74" w:rsidRDefault="00101D74" w:rsidP="000215A3">
      <w:pPr>
        <w:spacing w:before="240" w:after="200" w:line="276" w:lineRule="auto"/>
        <w:rPr>
          <w:b/>
          <w:sz w:val="24"/>
          <w:szCs w:val="24"/>
        </w:rPr>
      </w:pPr>
      <w:r w:rsidRPr="00101D74">
        <w:rPr>
          <w:b/>
          <w:sz w:val="24"/>
          <w:szCs w:val="24"/>
        </w:rPr>
        <w:t>Where will the freight hub be?</w:t>
      </w:r>
    </w:p>
    <w:p w:rsidR="00101D74" w:rsidRPr="00101D74" w:rsidRDefault="00101D74" w:rsidP="00101D74">
      <w:pPr>
        <w:spacing w:after="200" w:line="276" w:lineRule="auto"/>
        <w:rPr>
          <w:sz w:val="24"/>
          <w:szCs w:val="24"/>
        </w:rPr>
      </w:pPr>
      <w:r w:rsidRPr="00101D74">
        <w:rPr>
          <w:sz w:val="24"/>
          <w:szCs w:val="24"/>
        </w:rPr>
        <w:t xml:space="preserve">We are in the process of working out what a regional rail hub footprint will look like and from there we will know exactly what the land requirements will be. </w:t>
      </w:r>
    </w:p>
    <w:p w:rsidR="00101D74" w:rsidRPr="00101D74" w:rsidRDefault="00101D74" w:rsidP="00101D74">
      <w:pPr>
        <w:spacing w:after="200" w:line="276" w:lineRule="auto"/>
        <w:rPr>
          <w:sz w:val="24"/>
          <w:szCs w:val="24"/>
        </w:rPr>
      </w:pPr>
      <w:r w:rsidRPr="00101D74">
        <w:rPr>
          <w:sz w:val="24"/>
          <w:szCs w:val="24"/>
        </w:rPr>
        <w:t xml:space="preserve">Ideally the new hub needs to link in with NZTA’s planned freight ring road around </w:t>
      </w:r>
      <w:proofErr w:type="spellStart"/>
      <w:r w:rsidRPr="00101D74">
        <w:rPr>
          <w:sz w:val="24"/>
          <w:szCs w:val="24"/>
        </w:rPr>
        <w:t>Palmerston</w:t>
      </w:r>
      <w:proofErr w:type="spellEnd"/>
      <w:r w:rsidRPr="00101D74">
        <w:rPr>
          <w:sz w:val="24"/>
          <w:szCs w:val="24"/>
        </w:rPr>
        <w:t xml:space="preserve"> North and the </w:t>
      </w:r>
      <w:proofErr w:type="spellStart"/>
      <w:r w:rsidRPr="00101D74">
        <w:rPr>
          <w:sz w:val="24"/>
          <w:szCs w:val="24"/>
        </w:rPr>
        <w:t>Manawatu</w:t>
      </w:r>
      <w:proofErr w:type="spellEnd"/>
      <w:r w:rsidRPr="00101D74">
        <w:rPr>
          <w:sz w:val="24"/>
          <w:szCs w:val="24"/>
        </w:rPr>
        <w:t xml:space="preserve"> Gorge replacement road, be reasonably close to the Main North Island Trunk rail line, and </w:t>
      </w:r>
      <w:proofErr w:type="spellStart"/>
      <w:r w:rsidRPr="00101D74">
        <w:rPr>
          <w:sz w:val="24"/>
          <w:szCs w:val="24"/>
        </w:rPr>
        <w:t>Palmerston</w:t>
      </w:r>
      <w:proofErr w:type="spellEnd"/>
      <w:r w:rsidRPr="00101D74">
        <w:rPr>
          <w:sz w:val="24"/>
          <w:szCs w:val="24"/>
        </w:rPr>
        <w:t xml:space="preserve"> North Airport. Options include inside the North East Industrial Zone (NEIZ) but we expect to identify a number of potential sites around </w:t>
      </w:r>
      <w:proofErr w:type="spellStart"/>
      <w:r w:rsidRPr="00101D74">
        <w:rPr>
          <w:sz w:val="24"/>
          <w:szCs w:val="24"/>
        </w:rPr>
        <w:t>Palmerston</w:t>
      </w:r>
      <w:proofErr w:type="spellEnd"/>
      <w:r w:rsidRPr="00101D74">
        <w:rPr>
          <w:sz w:val="24"/>
          <w:szCs w:val="24"/>
        </w:rPr>
        <w:t xml:space="preserve"> North.  </w:t>
      </w:r>
    </w:p>
    <w:p w:rsidR="00101D74" w:rsidRPr="00101D74" w:rsidRDefault="00101D74" w:rsidP="00101D74">
      <w:pPr>
        <w:spacing w:after="200" w:line="276" w:lineRule="auto"/>
        <w:rPr>
          <w:sz w:val="24"/>
          <w:szCs w:val="24"/>
        </w:rPr>
      </w:pPr>
      <w:r w:rsidRPr="00101D74">
        <w:rPr>
          <w:sz w:val="24"/>
          <w:szCs w:val="24"/>
        </w:rPr>
        <w:t>Once potential sites have been identified we will</w:t>
      </w:r>
      <w:r w:rsidR="0010690A">
        <w:rPr>
          <w:sz w:val="24"/>
          <w:szCs w:val="24"/>
        </w:rPr>
        <w:t>:</w:t>
      </w:r>
    </w:p>
    <w:p w:rsidR="00101D74" w:rsidRPr="00101D74" w:rsidRDefault="00101D74" w:rsidP="00101D74">
      <w:pPr>
        <w:numPr>
          <w:ilvl w:val="0"/>
          <w:numId w:val="42"/>
        </w:numPr>
        <w:spacing w:after="200" w:line="276" w:lineRule="auto"/>
        <w:contextualSpacing/>
        <w:rPr>
          <w:sz w:val="24"/>
          <w:szCs w:val="24"/>
        </w:rPr>
      </w:pPr>
      <w:r w:rsidRPr="00101D74">
        <w:rPr>
          <w:sz w:val="24"/>
          <w:szCs w:val="24"/>
        </w:rPr>
        <w:t>Compare the site options and;</w:t>
      </w:r>
    </w:p>
    <w:p w:rsidR="006C2EFF" w:rsidRDefault="00101D74" w:rsidP="006C2EFF">
      <w:pPr>
        <w:numPr>
          <w:ilvl w:val="0"/>
          <w:numId w:val="42"/>
        </w:numPr>
        <w:spacing w:line="276" w:lineRule="auto"/>
        <w:contextualSpacing/>
        <w:rPr>
          <w:sz w:val="24"/>
          <w:szCs w:val="24"/>
        </w:rPr>
      </w:pPr>
      <w:proofErr w:type="gramStart"/>
      <w:r w:rsidRPr="00101D74">
        <w:rPr>
          <w:sz w:val="24"/>
          <w:szCs w:val="24"/>
        </w:rPr>
        <w:t>go</w:t>
      </w:r>
      <w:proofErr w:type="gramEnd"/>
      <w:r w:rsidRPr="00101D74">
        <w:rPr>
          <w:sz w:val="24"/>
          <w:szCs w:val="24"/>
        </w:rPr>
        <w:t xml:space="preserve"> through the designation process (similar to the Resource Consent process) to have the land classified for rail use. </w:t>
      </w:r>
    </w:p>
    <w:p w:rsidR="006C2EFF" w:rsidRDefault="006C2EFF" w:rsidP="006C2EFF">
      <w:pPr>
        <w:spacing w:line="276" w:lineRule="auto"/>
        <w:contextualSpacing/>
        <w:rPr>
          <w:sz w:val="24"/>
          <w:szCs w:val="24"/>
        </w:rPr>
      </w:pPr>
    </w:p>
    <w:p w:rsidR="00101D74" w:rsidRPr="006C2EFF" w:rsidRDefault="00101D74" w:rsidP="006C2EFF">
      <w:pPr>
        <w:spacing w:line="276" w:lineRule="auto"/>
        <w:contextualSpacing/>
        <w:rPr>
          <w:sz w:val="24"/>
          <w:szCs w:val="24"/>
        </w:rPr>
      </w:pPr>
      <w:r w:rsidRPr="006C2EFF">
        <w:rPr>
          <w:sz w:val="24"/>
          <w:szCs w:val="24"/>
        </w:rPr>
        <w:t>We will work closely with any affected landowners and communities as part of that process.</w:t>
      </w:r>
    </w:p>
    <w:p w:rsidR="00101D74" w:rsidRPr="00101D74" w:rsidRDefault="00101D74" w:rsidP="000215A3">
      <w:pPr>
        <w:spacing w:before="240" w:after="200" w:line="276" w:lineRule="auto"/>
        <w:rPr>
          <w:b/>
          <w:sz w:val="24"/>
          <w:szCs w:val="24"/>
        </w:rPr>
      </w:pPr>
      <w:r w:rsidRPr="00101D74">
        <w:rPr>
          <w:b/>
          <w:sz w:val="24"/>
          <w:szCs w:val="24"/>
        </w:rPr>
        <w:t>Why do you need to “designate” land?</w:t>
      </w:r>
    </w:p>
    <w:p w:rsidR="00101D74" w:rsidRPr="00101D74" w:rsidRDefault="00101D74" w:rsidP="00101D74">
      <w:pPr>
        <w:spacing w:after="200" w:line="276" w:lineRule="auto"/>
        <w:rPr>
          <w:sz w:val="24"/>
          <w:szCs w:val="24"/>
        </w:rPr>
      </w:pPr>
      <w:r w:rsidRPr="00101D74">
        <w:rPr>
          <w:sz w:val="24"/>
          <w:szCs w:val="24"/>
        </w:rPr>
        <w:t>KiwiRail designates its railway corridor throughout New Zealand, including all of our freight handling depots and yards.</w:t>
      </w:r>
    </w:p>
    <w:p w:rsidR="00101D74" w:rsidRPr="00101D74" w:rsidRDefault="00101D74" w:rsidP="00101D74">
      <w:pPr>
        <w:spacing w:after="200" w:line="276" w:lineRule="auto"/>
        <w:rPr>
          <w:sz w:val="24"/>
          <w:szCs w:val="24"/>
          <w:highlight w:val="yellow"/>
        </w:rPr>
      </w:pPr>
      <w:r w:rsidRPr="00101D74">
        <w:rPr>
          <w:sz w:val="24"/>
          <w:szCs w:val="24"/>
        </w:rPr>
        <w:lastRenderedPageBreak/>
        <w:t xml:space="preserve">A designation is a planning technique used by requiring authorities (i.e. land transport providers like KiwiRail) under Section 167 of the Resource Management Act 1991. A designation authorises work at the site and sets out the conditions under which activities may occur without the need for ongoing land use consents from the </w:t>
      </w:r>
      <w:r w:rsidR="0010690A">
        <w:rPr>
          <w:sz w:val="24"/>
          <w:szCs w:val="24"/>
        </w:rPr>
        <w:t>c</w:t>
      </w:r>
      <w:r w:rsidRPr="00101D74">
        <w:rPr>
          <w:sz w:val="24"/>
          <w:szCs w:val="24"/>
        </w:rPr>
        <w:t>ouncil. Designations provide for longer-term developments and once confirmed identify the site in the District Plan.</w:t>
      </w:r>
      <w:r w:rsidRPr="00101D74">
        <w:t xml:space="preserve"> </w:t>
      </w:r>
    </w:p>
    <w:p w:rsidR="00101D74" w:rsidRPr="00101D74" w:rsidRDefault="00101D74" w:rsidP="00101D74">
      <w:pPr>
        <w:spacing w:after="200" w:line="276" w:lineRule="auto"/>
        <w:rPr>
          <w:b/>
          <w:sz w:val="24"/>
          <w:szCs w:val="24"/>
        </w:rPr>
      </w:pPr>
      <w:r w:rsidRPr="00101D74">
        <w:rPr>
          <w:sz w:val="24"/>
          <w:szCs w:val="24"/>
        </w:rPr>
        <w:t xml:space="preserve">To begin the designation process KiwiRail would serve a notice of requirement on the Council (under Section 168 of the RMA).  We expect that that will occur from April 2020 onwards. </w:t>
      </w:r>
    </w:p>
    <w:p w:rsidR="00101D74" w:rsidRPr="00101D74" w:rsidRDefault="00101D74" w:rsidP="000215A3">
      <w:pPr>
        <w:spacing w:before="240" w:after="200" w:line="276" w:lineRule="auto"/>
        <w:rPr>
          <w:b/>
          <w:sz w:val="24"/>
          <w:szCs w:val="24"/>
        </w:rPr>
      </w:pPr>
      <w:r w:rsidRPr="00101D74">
        <w:rPr>
          <w:b/>
          <w:sz w:val="24"/>
          <w:szCs w:val="24"/>
        </w:rPr>
        <w:t>How big will the freight hub be?</w:t>
      </w:r>
    </w:p>
    <w:p w:rsidR="00101D74" w:rsidRPr="00101D74" w:rsidRDefault="00101D74" w:rsidP="00101D74">
      <w:pPr>
        <w:spacing w:after="200" w:line="276" w:lineRule="auto"/>
        <w:rPr>
          <w:sz w:val="24"/>
          <w:szCs w:val="24"/>
        </w:rPr>
      </w:pPr>
      <w:r w:rsidRPr="00101D74">
        <w:rPr>
          <w:sz w:val="24"/>
          <w:szCs w:val="24"/>
        </w:rPr>
        <w:t xml:space="preserve">The exact size is yet to be determined but, to meet the forecast freight </w:t>
      </w:r>
      <w:proofErr w:type="gramStart"/>
      <w:r w:rsidRPr="00101D74">
        <w:rPr>
          <w:sz w:val="24"/>
          <w:szCs w:val="24"/>
        </w:rPr>
        <w:t>growth,</w:t>
      </w:r>
      <w:proofErr w:type="gramEnd"/>
      <w:r w:rsidRPr="00101D74">
        <w:rPr>
          <w:sz w:val="24"/>
          <w:szCs w:val="24"/>
        </w:rPr>
        <w:t xml:space="preserve"> we expect it will need to be fairly large, potentially circa 60ha. </w:t>
      </w:r>
    </w:p>
    <w:p w:rsidR="00101D74" w:rsidRPr="00101D74" w:rsidRDefault="00101D74" w:rsidP="00101D74">
      <w:pPr>
        <w:spacing w:after="200" w:line="276" w:lineRule="auto"/>
        <w:rPr>
          <w:sz w:val="24"/>
          <w:szCs w:val="24"/>
        </w:rPr>
      </w:pPr>
      <w:r w:rsidRPr="00101D74">
        <w:rPr>
          <w:sz w:val="24"/>
          <w:szCs w:val="24"/>
        </w:rPr>
        <w:t>The site will have to be quite long, in order to accommodate freight trains that can be up to a kilometre long, and there will need to be supporting infrastructure for maintenance, network services and to store materials, such as sleepers and ballast.</w:t>
      </w:r>
    </w:p>
    <w:p w:rsidR="00101D74" w:rsidRPr="00101D74" w:rsidRDefault="00101D74" w:rsidP="00101D74">
      <w:pPr>
        <w:spacing w:after="200" w:line="276" w:lineRule="auto"/>
        <w:rPr>
          <w:sz w:val="24"/>
          <w:szCs w:val="24"/>
        </w:rPr>
      </w:pPr>
      <w:r w:rsidRPr="00101D74">
        <w:rPr>
          <w:sz w:val="24"/>
          <w:szCs w:val="24"/>
        </w:rPr>
        <w:t xml:space="preserve">We expect some of the land will accommodate freight forwarders, so they can maximise their use of rail transport. </w:t>
      </w:r>
    </w:p>
    <w:p w:rsidR="00101D74" w:rsidRPr="00101D74" w:rsidRDefault="00101D74" w:rsidP="000215A3">
      <w:pPr>
        <w:spacing w:before="240" w:after="200" w:line="276" w:lineRule="auto"/>
        <w:rPr>
          <w:b/>
          <w:sz w:val="24"/>
          <w:szCs w:val="24"/>
        </w:rPr>
      </w:pPr>
      <w:r w:rsidRPr="00101D74">
        <w:rPr>
          <w:b/>
          <w:sz w:val="24"/>
          <w:szCs w:val="24"/>
        </w:rPr>
        <w:t xml:space="preserve">How much is the freight hub going to cost? </w:t>
      </w:r>
    </w:p>
    <w:p w:rsidR="00101D74" w:rsidRPr="00101D74" w:rsidRDefault="00101D74" w:rsidP="00101D74">
      <w:pPr>
        <w:spacing w:after="200" w:line="276" w:lineRule="auto"/>
        <w:rPr>
          <w:sz w:val="24"/>
          <w:szCs w:val="24"/>
        </w:rPr>
      </w:pPr>
      <w:r w:rsidRPr="00101D74">
        <w:rPr>
          <w:sz w:val="24"/>
          <w:szCs w:val="24"/>
        </w:rPr>
        <w:t xml:space="preserve">The Government has already allocated $40 million, through the Provincial Growth Fund, which will cover the cost of designing and planning the freight hub, site identification and the designation process, with the majority of the funds expected to be for land purchase. </w:t>
      </w:r>
    </w:p>
    <w:p w:rsidR="00101D74" w:rsidRPr="00101D74" w:rsidRDefault="00101D74" w:rsidP="00101D74">
      <w:pPr>
        <w:spacing w:after="200" w:line="276" w:lineRule="auto"/>
        <w:rPr>
          <w:b/>
          <w:sz w:val="24"/>
          <w:szCs w:val="24"/>
        </w:rPr>
      </w:pPr>
      <w:r w:rsidRPr="00101D74">
        <w:rPr>
          <w:sz w:val="24"/>
          <w:szCs w:val="24"/>
        </w:rPr>
        <w:t xml:space="preserve">Additional funding will be needed to build the freight hub but at this early point we don’t know whether this would be though the government or a development partnership model. </w:t>
      </w:r>
    </w:p>
    <w:p w:rsidR="00101D74" w:rsidRPr="00101D74" w:rsidRDefault="00101D74" w:rsidP="000215A3">
      <w:pPr>
        <w:spacing w:before="240" w:after="200" w:line="276" w:lineRule="auto"/>
        <w:rPr>
          <w:b/>
          <w:sz w:val="24"/>
          <w:szCs w:val="24"/>
        </w:rPr>
      </w:pPr>
      <w:r w:rsidRPr="00101D74">
        <w:rPr>
          <w:b/>
          <w:sz w:val="24"/>
          <w:szCs w:val="24"/>
        </w:rPr>
        <w:t>When will you begin building the freight hub?</w:t>
      </w:r>
    </w:p>
    <w:p w:rsidR="00101D74" w:rsidRPr="00101D74" w:rsidRDefault="00101D74" w:rsidP="00101D74">
      <w:pPr>
        <w:spacing w:after="200" w:line="276" w:lineRule="auto"/>
        <w:rPr>
          <w:sz w:val="24"/>
          <w:szCs w:val="24"/>
        </w:rPr>
      </w:pPr>
      <w:r w:rsidRPr="00101D74">
        <w:rPr>
          <w:sz w:val="24"/>
          <w:szCs w:val="24"/>
        </w:rPr>
        <w:t xml:space="preserve">We are aiming to begin construction as soon as possible but planning, designation and purchasing land is expected to take up to three years. For the hub to be effective we need to get the design right and ensure it is fully integrated with other services and businesses. </w:t>
      </w:r>
    </w:p>
    <w:p w:rsidR="00101D74" w:rsidRPr="00101D74" w:rsidRDefault="00101D74" w:rsidP="00101D74">
      <w:pPr>
        <w:spacing w:after="200" w:line="276" w:lineRule="auto"/>
        <w:rPr>
          <w:sz w:val="24"/>
          <w:szCs w:val="24"/>
        </w:rPr>
      </w:pPr>
      <w:r w:rsidRPr="00101D74">
        <w:rPr>
          <w:sz w:val="24"/>
          <w:szCs w:val="24"/>
        </w:rPr>
        <w:t xml:space="preserve">At this early stage we expect building the hub will take around a further two to three years. </w:t>
      </w:r>
    </w:p>
    <w:p w:rsidR="00101D74" w:rsidRPr="00101D74" w:rsidRDefault="00101D74" w:rsidP="000215A3">
      <w:pPr>
        <w:spacing w:before="240" w:after="200" w:line="276" w:lineRule="auto"/>
        <w:rPr>
          <w:b/>
          <w:sz w:val="24"/>
          <w:szCs w:val="24"/>
        </w:rPr>
      </w:pPr>
      <w:r w:rsidRPr="00101D74">
        <w:rPr>
          <w:b/>
          <w:sz w:val="24"/>
          <w:szCs w:val="24"/>
        </w:rPr>
        <w:t>How many new jobs will it create?</w:t>
      </w:r>
    </w:p>
    <w:p w:rsidR="00101D74" w:rsidRPr="00101D74" w:rsidRDefault="00101D74" w:rsidP="00101D74">
      <w:pPr>
        <w:spacing w:after="200" w:line="276" w:lineRule="auto"/>
        <w:rPr>
          <w:sz w:val="24"/>
          <w:szCs w:val="24"/>
        </w:rPr>
      </w:pPr>
      <w:r w:rsidRPr="00101D74">
        <w:rPr>
          <w:sz w:val="24"/>
          <w:szCs w:val="24"/>
        </w:rPr>
        <w:t xml:space="preserve">With any large infrastructure project we anticipate there will be a significant increase in employment, though contractors working on the project.  </w:t>
      </w:r>
    </w:p>
    <w:p w:rsidR="00101D74" w:rsidRPr="00101D74" w:rsidRDefault="00101D74" w:rsidP="00101D74">
      <w:pPr>
        <w:spacing w:after="200" w:line="276" w:lineRule="auto"/>
        <w:rPr>
          <w:sz w:val="24"/>
          <w:szCs w:val="24"/>
        </w:rPr>
      </w:pPr>
      <w:r w:rsidRPr="00101D74">
        <w:rPr>
          <w:sz w:val="24"/>
          <w:szCs w:val="24"/>
        </w:rPr>
        <w:t>We don’t expect current KiwiRail staffing levels will be affected by the change but there may be potential for more jobs once the hub is in operation.</w:t>
      </w:r>
    </w:p>
    <w:p w:rsidR="00101D74" w:rsidRPr="00101D74" w:rsidRDefault="00101D74" w:rsidP="00101D74">
      <w:pPr>
        <w:spacing w:after="200" w:line="276" w:lineRule="auto"/>
        <w:rPr>
          <w:sz w:val="24"/>
          <w:szCs w:val="24"/>
        </w:rPr>
      </w:pPr>
      <w:r w:rsidRPr="00101D74">
        <w:rPr>
          <w:sz w:val="24"/>
          <w:szCs w:val="24"/>
        </w:rPr>
        <w:t xml:space="preserve">We expect the services at our freight hub will also encourage more distribution companies will move into the area, which should also grow employment. </w:t>
      </w:r>
    </w:p>
    <w:p w:rsidR="00101D74" w:rsidRPr="00101D74" w:rsidRDefault="00101D74" w:rsidP="000215A3">
      <w:pPr>
        <w:spacing w:before="240" w:after="200" w:line="276" w:lineRule="auto"/>
        <w:rPr>
          <w:b/>
          <w:sz w:val="24"/>
          <w:szCs w:val="24"/>
        </w:rPr>
      </w:pPr>
      <w:r w:rsidRPr="00101D74">
        <w:rPr>
          <w:b/>
          <w:sz w:val="24"/>
          <w:szCs w:val="24"/>
        </w:rPr>
        <w:t>Does the public get a say in the hub?</w:t>
      </w:r>
    </w:p>
    <w:p w:rsidR="00101D74" w:rsidRPr="00101D74" w:rsidRDefault="00101D74" w:rsidP="00101D74">
      <w:pPr>
        <w:spacing w:after="200" w:line="276" w:lineRule="auto"/>
        <w:rPr>
          <w:sz w:val="24"/>
          <w:szCs w:val="24"/>
        </w:rPr>
      </w:pPr>
      <w:r w:rsidRPr="00101D74">
        <w:rPr>
          <w:sz w:val="24"/>
          <w:szCs w:val="24"/>
        </w:rPr>
        <w:t>We will be engaging with a range of stakeholders as the project progresses – from council and iwi/</w:t>
      </w:r>
      <w:proofErr w:type="spellStart"/>
      <w:r w:rsidRPr="00101D74">
        <w:rPr>
          <w:sz w:val="24"/>
          <w:szCs w:val="24"/>
        </w:rPr>
        <w:t>hap</w:t>
      </w:r>
      <w:r w:rsidRPr="00101D74">
        <w:t>ū</w:t>
      </w:r>
      <w:proofErr w:type="spellEnd"/>
      <w:r w:rsidRPr="00101D74">
        <w:rPr>
          <w:sz w:val="24"/>
          <w:szCs w:val="24"/>
        </w:rPr>
        <w:t xml:space="preserve">, to potential freight customers and affected landowners – but we are keen to hear from anyone who is interested or wishes to discuss any potential issues. </w:t>
      </w:r>
    </w:p>
    <w:p w:rsidR="00101D74" w:rsidRPr="00101D74" w:rsidRDefault="00101D74" w:rsidP="00101D74">
      <w:pPr>
        <w:spacing w:after="200" w:line="276" w:lineRule="auto"/>
        <w:rPr>
          <w:sz w:val="24"/>
          <w:szCs w:val="24"/>
        </w:rPr>
      </w:pPr>
      <w:r w:rsidRPr="00101D74">
        <w:rPr>
          <w:sz w:val="24"/>
          <w:szCs w:val="24"/>
        </w:rPr>
        <w:t xml:space="preserve">We expect to announce the design of the hub, when complete, and will be engaging with the community once a preferred site is identified. The public can also make submissions as part of the designation process. </w:t>
      </w:r>
    </w:p>
    <w:p w:rsidR="00101D74" w:rsidRPr="00101D74" w:rsidRDefault="00101D74" w:rsidP="00101D74">
      <w:pPr>
        <w:spacing w:after="200" w:line="276" w:lineRule="auto"/>
        <w:rPr>
          <w:sz w:val="24"/>
          <w:szCs w:val="24"/>
        </w:rPr>
      </w:pPr>
      <w:r w:rsidRPr="00101D74">
        <w:rPr>
          <w:sz w:val="24"/>
          <w:szCs w:val="24"/>
        </w:rPr>
        <w:t xml:space="preserve">You can keep up with progress on the project via </w:t>
      </w:r>
      <w:proofErr w:type="spellStart"/>
      <w:r w:rsidRPr="00101D74">
        <w:rPr>
          <w:sz w:val="24"/>
          <w:szCs w:val="24"/>
        </w:rPr>
        <w:t>KiwiRail’s</w:t>
      </w:r>
      <w:proofErr w:type="spellEnd"/>
      <w:r w:rsidRPr="00101D74">
        <w:rPr>
          <w:sz w:val="24"/>
          <w:szCs w:val="24"/>
        </w:rPr>
        <w:t xml:space="preserve"> website, and can email the project team on: </w:t>
      </w:r>
      <w:hyperlink r:id="rId10" w:history="1">
        <w:r w:rsidRPr="006C2EFF">
          <w:rPr>
            <w:color w:val="0000FF" w:themeColor="hyperlink"/>
            <w:sz w:val="24"/>
            <w:szCs w:val="24"/>
            <w:u w:val="single"/>
          </w:rPr>
          <w:t>regionalgrowthhub@kiwirail.co.nz</w:t>
        </w:r>
      </w:hyperlink>
      <w:r w:rsidRPr="00101D74">
        <w:rPr>
          <w:sz w:val="24"/>
          <w:szCs w:val="24"/>
        </w:rPr>
        <w:t xml:space="preserve"> </w:t>
      </w:r>
    </w:p>
    <w:p w:rsidR="00101D74" w:rsidRPr="00101D74" w:rsidRDefault="00101D74" w:rsidP="000215A3">
      <w:pPr>
        <w:spacing w:before="240" w:after="200" w:line="276" w:lineRule="auto"/>
        <w:rPr>
          <w:b/>
          <w:sz w:val="24"/>
          <w:szCs w:val="24"/>
        </w:rPr>
      </w:pPr>
      <w:r w:rsidRPr="00101D74">
        <w:rPr>
          <w:b/>
          <w:sz w:val="24"/>
          <w:szCs w:val="24"/>
        </w:rPr>
        <w:t xml:space="preserve">What will happen to the current </w:t>
      </w:r>
      <w:proofErr w:type="spellStart"/>
      <w:r w:rsidRPr="00101D74">
        <w:rPr>
          <w:b/>
          <w:sz w:val="24"/>
          <w:szCs w:val="24"/>
        </w:rPr>
        <w:t>Palmerston</w:t>
      </w:r>
      <w:proofErr w:type="spellEnd"/>
      <w:r w:rsidRPr="00101D74">
        <w:rPr>
          <w:b/>
          <w:sz w:val="24"/>
          <w:szCs w:val="24"/>
        </w:rPr>
        <w:t xml:space="preserve"> North Freight Yard? </w:t>
      </w:r>
    </w:p>
    <w:p w:rsidR="00101D74" w:rsidRPr="00101D74" w:rsidRDefault="00101D74" w:rsidP="00101D74">
      <w:pPr>
        <w:spacing w:after="200" w:line="276" w:lineRule="auto"/>
        <w:rPr>
          <w:sz w:val="24"/>
          <w:szCs w:val="24"/>
        </w:rPr>
      </w:pPr>
      <w:r w:rsidRPr="00101D74">
        <w:rPr>
          <w:sz w:val="24"/>
          <w:szCs w:val="24"/>
        </w:rPr>
        <w:t xml:space="preserve">The </w:t>
      </w:r>
      <w:proofErr w:type="spellStart"/>
      <w:r w:rsidRPr="00101D74">
        <w:rPr>
          <w:sz w:val="24"/>
          <w:szCs w:val="24"/>
        </w:rPr>
        <w:t>Palmerston</w:t>
      </w:r>
      <w:proofErr w:type="spellEnd"/>
      <w:r w:rsidRPr="00101D74">
        <w:rPr>
          <w:sz w:val="24"/>
          <w:szCs w:val="24"/>
        </w:rPr>
        <w:t xml:space="preserve"> North Freight Yard was built on the outskirts of the city in 1964. More than fifty years later the city has expanded and the yard configuration is no longer efficient given modern logistics and predicted freight demand. </w:t>
      </w:r>
    </w:p>
    <w:p w:rsidR="00101D74" w:rsidRPr="00101D74" w:rsidRDefault="00101D74" w:rsidP="00101D74">
      <w:pPr>
        <w:spacing w:after="200" w:line="276" w:lineRule="auto"/>
        <w:rPr>
          <w:sz w:val="24"/>
          <w:szCs w:val="24"/>
        </w:rPr>
      </w:pPr>
      <w:r w:rsidRPr="00101D74">
        <w:rPr>
          <w:sz w:val="24"/>
          <w:szCs w:val="24"/>
        </w:rPr>
        <w:t xml:space="preserve">Depending upon the final location we may look at moving operations out of the current freight yard over time, opening up the site for further development and investment and supporting the wider city objectives. </w:t>
      </w:r>
    </w:p>
    <w:p w:rsidR="00101D74" w:rsidRPr="00101D74" w:rsidRDefault="00101D74" w:rsidP="00101D74">
      <w:pPr>
        <w:spacing w:after="200" w:line="276" w:lineRule="auto"/>
        <w:rPr>
          <w:sz w:val="24"/>
          <w:szCs w:val="24"/>
        </w:rPr>
      </w:pPr>
      <w:r w:rsidRPr="00101D74">
        <w:rPr>
          <w:sz w:val="24"/>
          <w:szCs w:val="24"/>
        </w:rPr>
        <w:t xml:space="preserve">We always consult widely with our union partners and do not anticipate job losses if the existing yard is relocated. </w:t>
      </w:r>
    </w:p>
    <w:p w:rsidR="00101D74" w:rsidRPr="00101D74" w:rsidRDefault="00101D74" w:rsidP="00101D74">
      <w:pPr>
        <w:spacing w:after="200" w:line="276" w:lineRule="auto"/>
      </w:pPr>
    </w:p>
    <w:p w:rsidR="00101D74" w:rsidRPr="00101D74" w:rsidRDefault="00101D74" w:rsidP="00101D74">
      <w:pPr>
        <w:spacing w:after="200" w:line="276" w:lineRule="auto"/>
      </w:pPr>
    </w:p>
    <w:p w:rsidR="00EA12A5" w:rsidRPr="00560E2A" w:rsidRDefault="00EA12A5" w:rsidP="00584F54">
      <w:pPr>
        <w:spacing w:after="60" w:line="280" w:lineRule="exact"/>
        <w:jc w:val="both"/>
        <w:rPr>
          <w:rFonts w:ascii="Arial" w:hAnsi="Arial" w:cs="Arial"/>
          <w:lang w:val="en-US"/>
        </w:rPr>
      </w:pPr>
    </w:p>
    <w:sectPr w:rsidR="00EA12A5" w:rsidRPr="00560E2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0A5" w:rsidRDefault="00B200A5" w:rsidP="00023A45">
      <w:r>
        <w:separator/>
      </w:r>
    </w:p>
  </w:endnote>
  <w:endnote w:type="continuationSeparator" w:id="0">
    <w:p w:rsidR="00B200A5" w:rsidRDefault="00B200A5" w:rsidP="0002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IDFont+F7">
    <w:panose1 w:val="00000000000000000000"/>
    <w:charset w:val="00"/>
    <w:family w:val="auto"/>
    <w:notTrueType/>
    <w:pitch w:val="default"/>
    <w:sig w:usb0="00000003" w:usb1="00000000" w:usb2="00000000" w:usb3="00000000" w:csb0="00000001" w:csb1="00000000"/>
  </w:font>
  <w:font w:name="Franklin Gothic Book">
    <w:altName w:val="Aria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007379"/>
      <w:docPartObj>
        <w:docPartGallery w:val="Page Numbers (Bottom of Page)"/>
        <w:docPartUnique/>
      </w:docPartObj>
    </w:sdtPr>
    <w:sdtEndPr>
      <w:rPr>
        <w:noProof/>
      </w:rPr>
    </w:sdtEndPr>
    <w:sdtContent>
      <w:p w:rsidR="008600F5" w:rsidRDefault="008600F5" w:rsidP="005F5168">
        <w:pPr>
          <w:pStyle w:val="Footer"/>
          <w:jc w:val="right"/>
        </w:pPr>
        <w:r>
          <w:fldChar w:fldCharType="begin"/>
        </w:r>
        <w:r>
          <w:instrText xml:space="preserve"> PAGE   \* MERGEFORMAT </w:instrText>
        </w:r>
        <w:r>
          <w:fldChar w:fldCharType="separate"/>
        </w:r>
        <w:r w:rsidR="00E443C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0A5" w:rsidRDefault="00B200A5" w:rsidP="00023A45">
      <w:r>
        <w:separator/>
      </w:r>
    </w:p>
  </w:footnote>
  <w:footnote w:type="continuationSeparator" w:id="0">
    <w:p w:rsidR="00B200A5" w:rsidRDefault="00B200A5" w:rsidP="00023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3253"/>
    <w:multiLevelType w:val="hybridMultilevel"/>
    <w:tmpl w:val="9C225F60"/>
    <w:lvl w:ilvl="0" w:tplc="099C1D7C">
      <w:start w:val="3"/>
      <w:numFmt w:val="bullet"/>
      <w:lvlText w:val="•"/>
      <w:lvlJc w:val="left"/>
      <w:pPr>
        <w:ind w:left="720" w:hanging="360"/>
      </w:pPr>
      <w:rPr>
        <w:rFonts w:ascii="Arial" w:eastAsia="Times"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6035035"/>
    <w:multiLevelType w:val="hybridMultilevel"/>
    <w:tmpl w:val="7922AAE4"/>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
    <w:nsid w:val="0C787B70"/>
    <w:multiLevelType w:val="hybridMultilevel"/>
    <w:tmpl w:val="9378E9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E284F2E"/>
    <w:multiLevelType w:val="hybridMultilevel"/>
    <w:tmpl w:val="BC409300"/>
    <w:lvl w:ilvl="0" w:tplc="14090001">
      <w:start w:val="1"/>
      <w:numFmt w:val="bullet"/>
      <w:lvlText w:val=""/>
      <w:lvlJc w:val="left"/>
      <w:pPr>
        <w:ind w:left="1364" w:hanging="360"/>
      </w:pPr>
      <w:rPr>
        <w:rFonts w:ascii="Symbol" w:hAnsi="Symbol" w:hint="default"/>
      </w:rPr>
    </w:lvl>
    <w:lvl w:ilvl="1" w:tplc="14090003" w:tentative="1">
      <w:start w:val="1"/>
      <w:numFmt w:val="bullet"/>
      <w:lvlText w:val="o"/>
      <w:lvlJc w:val="left"/>
      <w:pPr>
        <w:ind w:left="2084" w:hanging="360"/>
      </w:pPr>
      <w:rPr>
        <w:rFonts w:ascii="Courier New" w:hAnsi="Courier New" w:cs="Courier New" w:hint="default"/>
      </w:rPr>
    </w:lvl>
    <w:lvl w:ilvl="2" w:tplc="14090005" w:tentative="1">
      <w:start w:val="1"/>
      <w:numFmt w:val="bullet"/>
      <w:lvlText w:val=""/>
      <w:lvlJc w:val="left"/>
      <w:pPr>
        <w:ind w:left="2804" w:hanging="360"/>
      </w:pPr>
      <w:rPr>
        <w:rFonts w:ascii="Wingdings" w:hAnsi="Wingdings" w:hint="default"/>
      </w:rPr>
    </w:lvl>
    <w:lvl w:ilvl="3" w:tplc="14090001" w:tentative="1">
      <w:start w:val="1"/>
      <w:numFmt w:val="bullet"/>
      <w:lvlText w:val=""/>
      <w:lvlJc w:val="left"/>
      <w:pPr>
        <w:ind w:left="3524" w:hanging="360"/>
      </w:pPr>
      <w:rPr>
        <w:rFonts w:ascii="Symbol" w:hAnsi="Symbol" w:hint="default"/>
      </w:rPr>
    </w:lvl>
    <w:lvl w:ilvl="4" w:tplc="14090003" w:tentative="1">
      <w:start w:val="1"/>
      <w:numFmt w:val="bullet"/>
      <w:lvlText w:val="o"/>
      <w:lvlJc w:val="left"/>
      <w:pPr>
        <w:ind w:left="4244" w:hanging="360"/>
      </w:pPr>
      <w:rPr>
        <w:rFonts w:ascii="Courier New" w:hAnsi="Courier New" w:cs="Courier New" w:hint="default"/>
      </w:rPr>
    </w:lvl>
    <w:lvl w:ilvl="5" w:tplc="14090005" w:tentative="1">
      <w:start w:val="1"/>
      <w:numFmt w:val="bullet"/>
      <w:lvlText w:val=""/>
      <w:lvlJc w:val="left"/>
      <w:pPr>
        <w:ind w:left="4964" w:hanging="360"/>
      </w:pPr>
      <w:rPr>
        <w:rFonts w:ascii="Wingdings" w:hAnsi="Wingdings" w:hint="default"/>
      </w:rPr>
    </w:lvl>
    <w:lvl w:ilvl="6" w:tplc="14090001" w:tentative="1">
      <w:start w:val="1"/>
      <w:numFmt w:val="bullet"/>
      <w:lvlText w:val=""/>
      <w:lvlJc w:val="left"/>
      <w:pPr>
        <w:ind w:left="5684" w:hanging="360"/>
      </w:pPr>
      <w:rPr>
        <w:rFonts w:ascii="Symbol" w:hAnsi="Symbol" w:hint="default"/>
      </w:rPr>
    </w:lvl>
    <w:lvl w:ilvl="7" w:tplc="14090003" w:tentative="1">
      <w:start w:val="1"/>
      <w:numFmt w:val="bullet"/>
      <w:lvlText w:val="o"/>
      <w:lvlJc w:val="left"/>
      <w:pPr>
        <w:ind w:left="6404" w:hanging="360"/>
      </w:pPr>
      <w:rPr>
        <w:rFonts w:ascii="Courier New" w:hAnsi="Courier New" w:cs="Courier New" w:hint="default"/>
      </w:rPr>
    </w:lvl>
    <w:lvl w:ilvl="8" w:tplc="14090005" w:tentative="1">
      <w:start w:val="1"/>
      <w:numFmt w:val="bullet"/>
      <w:lvlText w:val=""/>
      <w:lvlJc w:val="left"/>
      <w:pPr>
        <w:ind w:left="7124" w:hanging="360"/>
      </w:pPr>
      <w:rPr>
        <w:rFonts w:ascii="Wingdings" w:hAnsi="Wingdings" w:hint="default"/>
      </w:rPr>
    </w:lvl>
  </w:abstractNum>
  <w:abstractNum w:abstractNumId="4">
    <w:nsid w:val="120878A2"/>
    <w:multiLevelType w:val="hybridMultilevel"/>
    <w:tmpl w:val="735899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1903D05"/>
    <w:multiLevelType w:val="hybridMultilevel"/>
    <w:tmpl w:val="3C9C9E8E"/>
    <w:lvl w:ilvl="0" w:tplc="90407CDA">
      <w:start w:val="8"/>
      <w:numFmt w:val="bullet"/>
      <w:lvlText w:val=""/>
      <w:lvlJc w:val="left"/>
      <w:pPr>
        <w:ind w:left="720" w:hanging="360"/>
      </w:pPr>
      <w:rPr>
        <w:rFonts w:ascii="Symbol" w:eastAsiaTheme="minorHAnsi" w:hAnsi="Symbol" w:cs="CIDFont+F7"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27B0589"/>
    <w:multiLevelType w:val="hybridMultilevel"/>
    <w:tmpl w:val="F3E8D502"/>
    <w:lvl w:ilvl="0" w:tplc="90407CDA">
      <w:start w:val="8"/>
      <w:numFmt w:val="bullet"/>
      <w:lvlText w:val=""/>
      <w:lvlJc w:val="left"/>
      <w:pPr>
        <w:ind w:left="720" w:hanging="360"/>
      </w:pPr>
      <w:rPr>
        <w:rFonts w:ascii="Symbol" w:eastAsiaTheme="minorHAnsi" w:hAnsi="Symbol" w:cs="CIDFont+F7"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2E85CC6"/>
    <w:multiLevelType w:val="hybridMultilevel"/>
    <w:tmpl w:val="D5385D9A"/>
    <w:lvl w:ilvl="0" w:tplc="90407CDA">
      <w:start w:val="8"/>
      <w:numFmt w:val="bullet"/>
      <w:lvlText w:val=""/>
      <w:lvlJc w:val="left"/>
      <w:pPr>
        <w:ind w:left="720" w:hanging="360"/>
      </w:pPr>
      <w:rPr>
        <w:rFonts w:ascii="Symbol" w:eastAsiaTheme="minorHAnsi" w:hAnsi="Symbol" w:cs="CIDFont+F7"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34A03E9"/>
    <w:multiLevelType w:val="hybridMultilevel"/>
    <w:tmpl w:val="5C1E62D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3D9730F"/>
    <w:multiLevelType w:val="multilevel"/>
    <w:tmpl w:val="CEB464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263C05C1"/>
    <w:multiLevelType w:val="hybridMultilevel"/>
    <w:tmpl w:val="5D260284"/>
    <w:lvl w:ilvl="0" w:tplc="099C1D7C">
      <w:start w:val="3"/>
      <w:numFmt w:val="bullet"/>
      <w:lvlText w:val="•"/>
      <w:lvlJc w:val="left"/>
      <w:pPr>
        <w:ind w:left="720" w:hanging="360"/>
      </w:pPr>
      <w:rPr>
        <w:rFonts w:ascii="Arial" w:eastAsia="Times"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BC44108"/>
    <w:multiLevelType w:val="hybridMultilevel"/>
    <w:tmpl w:val="2D08DEF0"/>
    <w:lvl w:ilvl="0" w:tplc="90407CDA">
      <w:start w:val="8"/>
      <w:numFmt w:val="bullet"/>
      <w:lvlText w:val=""/>
      <w:lvlJc w:val="left"/>
      <w:pPr>
        <w:ind w:left="720" w:hanging="360"/>
      </w:pPr>
      <w:rPr>
        <w:rFonts w:ascii="Symbol" w:eastAsiaTheme="minorHAnsi" w:hAnsi="Symbol" w:cs="CIDFont+F7"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DF959EF"/>
    <w:multiLevelType w:val="hybridMultilevel"/>
    <w:tmpl w:val="0414EA52"/>
    <w:lvl w:ilvl="0" w:tplc="14090001">
      <w:start w:val="1"/>
      <w:numFmt w:val="bullet"/>
      <w:lvlText w:val=""/>
      <w:lvlJc w:val="left"/>
      <w:pPr>
        <w:ind w:left="822" w:hanging="360"/>
      </w:pPr>
      <w:rPr>
        <w:rFonts w:ascii="Symbol" w:hAnsi="Symbol" w:hint="default"/>
      </w:rPr>
    </w:lvl>
    <w:lvl w:ilvl="1" w:tplc="14090003">
      <w:start w:val="1"/>
      <w:numFmt w:val="bullet"/>
      <w:lvlText w:val="o"/>
      <w:lvlJc w:val="left"/>
      <w:pPr>
        <w:ind w:left="1542" w:hanging="360"/>
      </w:pPr>
      <w:rPr>
        <w:rFonts w:ascii="Courier New" w:hAnsi="Courier New" w:cs="Courier New" w:hint="default"/>
      </w:rPr>
    </w:lvl>
    <w:lvl w:ilvl="2" w:tplc="14090005">
      <w:start w:val="1"/>
      <w:numFmt w:val="bullet"/>
      <w:lvlText w:val=""/>
      <w:lvlJc w:val="left"/>
      <w:pPr>
        <w:ind w:left="2262" w:hanging="360"/>
      </w:pPr>
      <w:rPr>
        <w:rFonts w:ascii="Wingdings" w:hAnsi="Wingdings" w:hint="default"/>
      </w:rPr>
    </w:lvl>
    <w:lvl w:ilvl="3" w:tplc="14090001">
      <w:start w:val="1"/>
      <w:numFmt w:val="bullet"/>
      <w:lvlText w:val=""/>
      <w:lvlJc w:val="left"/>
      <w:pPr>
        <w:ind w:left="2982" w:hanging="360"/>
      </w:pPr>
      <w:rPr>
        <w:rFonts w:ascii="Symbol" w:hAnsi="Symbol" w:hint="default"/>
      </w:rPr>
    </w:lvl>
    <w:lvl w:ilvl="4" w:tplc="14090003">
      <w:start w:val="1"/>
      <w:numFmt w:val="bullet"/>
      <w:lvlText w:val="o"/>
      <w:lvlJc w:val="left"/>
      <w:pPr>
        <w:ind w:left="3702" w:hanging="360"/>
      </w:pPr>
      <w:rPr>
        <w:rFonts w:ascii="Courier New" w:hAnsi="Courier New" w:cs="Courier New" w:hint="default"/>
      </w:rPr>
    </w:lvl>
    <w:lvl w:ilvl="5" w:tplc="14090005">
      <w:start w:val="1"/>
      <w:numFmt w:val="bullet"/>
      <w:lvlText w:val=""/>
      <w:lvlJc w:val="left"/>
      <w:pPr>
        <w:ind w:left="4422" w:hanging="360"/>
      </w:pPr>
      <w:rPr>
        <w:rFonts w:ascii="Wingdings" w:hAnsi="Wingdings" w:hint="default"/>
      </w:rPr>
    </w:lvl>
    <w:lvl w:ilvl="6" w:tplc="14090001">
      <w:start w:val="1"/>
      <w:numFmt w:val="bullet"/>
      <w:lvlText w:val=""/>
      <w:lvlJc w:val="left"/>
      <w:pPr>
        <w:ind w:left="5142" w:hanging="360"/>
      </w:pPr>
      <w:rPr>
        <w:rFonts w:ascii="Symbol" w:hAnsi="Symbol" w:hint="default"/>
      </w:rPr>
    </w:lvl>
    <w:lvl w:ilvl="7" w:tplc="14090003">
      <w:start w:val="1"/>
      <w:numFmt w:val="bullet"/>
      <w:lvlText w:val="o"/>
      <w:lvlJc w:val="left"/>
      <w:pPr>
        <w:ind w:left="5862" w:hanging="360"/>
      </w:pPr>
      <w:rPr>
        <w:rFonts w:ascii="Courier New" w:hAnsi="Courier New" w:cs="Courier New" w:hint="default"/>
      </w:rPr>
    </w:lvl>
    <w:lvl w:ilvl="8" w:tplc="14090005">
      <w:start w:val="1"/>
      <w:numFmt w:val="bullet"/>
      <w:lvlText w:val=""/>
      <w:lvlJc w:val="left"/>
      <w:pPr>
        <w:ind w:left="6582" w:hanging="360"/>
      </w:pPr>
      <w:rPr>
        <w:rFonts w:ascii="Wingdings" w:hAnsi="Wingdings" w:hint="default"/>
      </w:rPr>
    </w:lvl>
  </w:abstractNum>
  <w:abstractNum w:abstractNumId="13">
    <w:nsid w:val="37863E85"/>
    <w:multiLevelType w:val="hybridMultilevel"/>
    <w:tmpl w:val="DC6CA17A"/>
    <w:lvl w:ilvl="0" w:tplc="1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CB53C1"/>
    <w:multiLevelType w:val="hybridMultilevel"/>
    <w:tmpl w:val="9BD25F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5EB1B43"/>
    <w:multiLevelType w:val="hybridMultilevel"/>
    <w:tmpl w:val="2146CC72"/>
    <w:lvl w:ilvl="0" w:tplc="14090001">
      <w:start w:val="1"/>
      <w:numFmt w:val="bullet"/>
      <w:lvlText w:val=""/>
      <w:lvlJc w:val="left"/>
      <w:pPr>
        <w:ind w:left="357" w:hanging="360"/>
      </w:pPr>
      <w:rPr>
        <w:rFonts w:ascii="Symbol" w:hAnsi="Symbol" w:hint="default"/>
      </w:rPr>
    </w:lvl>
    <w:lvl w:ilvl="1" w:tplc="14090003">
      <w:start w:val="1"/>
      <w:numFmt w:val="bullet"/>
      <w:lvlText w:val="o"/>
      <w:lvlJc w:val="left"/>
      <w:pPr>
        <w:ind w:left="1077" w:hanging="360"/>
      </w:pPr>
      <w:rPr>
        <w:rFonts w:ascii="Courier New" w:hAnsi="Courier New" w:cs="Courier New" w:hint="default"/>
      </w:rPr>
    </w:lvl>
    <w:lvl w:ilvl="2" w:tplc="14090005">
      <w:start w:val="1"/>
      <w:numFmt w:val="bullet"/>
      <w:lvlText w:val=""/>
      <w:lvlJc w:val="left"/>
      <w:pPr>
        <w:ind w:left="1797" w:hanging="360"/>
      </w:pPr>
      <w:rPr>
        <w:rFonts w:ascii="Wingdings" w:hAnsi="Wingdings" w:hint="default"/>
      </w:rPr>
    </w:lvl>
    <w:lvl w:ilvl="3" w:tplc="14090001">
      <w:start w:val="1"/>
      <w:numFmt w:val="bullet"/>
      <w:lvlText w:val=""/>
      <w:lvlJc w:val="left"/>
      <w:pPr>
        <w:ind w:left="2517" w:hanging="360"/>
      </w:pPr>
      <w:rPr>
        <w:rFonts w:ascii="Symbol" w:hAnsi="Symbol" w:hint="default"/>
      </w:rPr>
    </w:lvl>
    <w:lvl w:ilvl="4" w:tplc="14090003">
      <w:start w:val="1"/>
      <w:numFmt w:val="bullet"/>
      <w:lvlText w:val="o"/>
      <w:lvlJc w:val="left"/>
      <w:pPr>
        <w:ind w:left="3237" w:hanging="360"/>
      </w:pPr>
      <w:rPr>
        <w:rFonts w:ascii="Courier New" w:hAnsi="Courier New" w:cs="Courier New" w:hint="default"/>
      </w:rPr>
    </w:lvl>
    <w:lvl w:ilvl="5" w:tplc="14090005">
      <w:start w:val="1"/>
      <w:numFmt w:val="bullet"/>
      <w:lvlText w:val=""/>
      <w:lvlJc w:val="left"/>
      <w:pPr>
        <w:ind w:left="3957" w:hanging="360"/>
      </w:pPr>
      <w:rPr>
        <w:rFonts w:ascii="Wingdings" w:hAnsi="Wingdings" w:hint="default"/>
      </w:rPr>
    </w:lvl>
    <w:lvl w:ilvl="6" w:tplc="14090001">
      <w:start w:val="1"/>
      <w:numFmt w:val="bullet"/>
      <w:lvlText w:val=""/>
      <w:lvlJc w:val="left"/>
      <w:pPr>
        <w:ind w:left="4677" w:hanging="360"/>
      </w:pPr>
      <w:rPr>
        <w:rFonts w:ascii="Symbol" w:hAnsi="Symbol" w:hint="default"/>
      </w:rPr>
    </w:lvl>
    <w:lvl w:ilvl="7" w:tplc="14090003">
      <w:start w:val="1"/>
      <w:numFmt w:val="bullet"/>
      <w:lvlText w:val="o"/>
      <w:lvlJc w:val="left"/>
      <w:pPr>
        <w:ind w:left="5397" w:hanging="360"/>
      </w:pPr>
      <w:rPr>
        <w:rFonts w:ascii="Courier New" w:hAnsi="Courier New" w:cs="Courier New" w:hint="default"/>
      </w:rPr>
    </w:lvl>
    <w:lvl w:ilvl="8" w:tplc="14090005">
      <w:start w:val="1"/>
      <w:numFmt w:val="bullet"/>
      <w:lvlText w:val=""/>
      <w:lvlJc w:val="left"/>
      <w:pPr>
        <w:ind w:left="6117" w:hanging="360"/>
      </w:pPr>
      <w:rPr>
        <w:rFonts w:ascii="Wingdings" w:hAnsi="Wingdings" w:hint="default"/>
      </w:rPr>
    </w:lvl>
  </w:abstractNum>
  <w:abstractNum w:abstractNumId="16">
    <w:nsid w:val="4F33183E"/>
    <w:multiLevelType w:val="hybridMultilevel"/>
    <w:tmpl w:val="782E0E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46331F6"/>
    <w:multiLevelType w:val="hybridMultilevel"/>
    <w:tmpl w:val="E696A3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61402E2"/>
    <w:multiLevelType w:val="hybridMultilevel"/>
    <w:tmpl w:val="8B5830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83544EE"/>
    <w:multiLevelType w:val="hybridMultilevel"/>
    <w:tmpl w:val="40E899D6"/>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0">
    <w:nsid w:val="5917205C"/>
    <w:multiLevelType w:val="hybridMultilevel"/>
    <w:tmpl w:val="2A8A7232"/>
    <w:lvl w:ilvl="0" w:tplc="881C13BC">
      <w:start w:val="1"/>
      <w:numFmt w:val="decimal"/>
      <w:lvlText w:val="%1."/>
      <w:lvlJc w:val="left"/>
      <w:pPr>
        <w:ind w:left="360" w:hanging="360"/>
      </w:pPr>
      <w:rPr>
        <w:rFonts w:hint="default"/>
        <w:sz w:val="22"/>
        <w:szCs w:val="22"/>
      </w:rPr>
    </w:lvl>
    <w:lvl w:ilvl="1" w:tplc="14090013">
      <w:start w:val="1"/>
      <w:numFmt w:val="upperRoman"/>
      <w:lvlText w:val="%2."/>
      <w:lvlJc w:val="right"/>
      <w:pPr>
        <w:ind w:left="726" w:hanging="360"/>
      </w:pPr>
      <w:rPr>
        <w:rFonts w:hint="default"/>
      </w:rPr>
    </w:lvl>
    <w:lvl w:ilvl="2" w:tplc="1409001B">
      <w:start w:val="1"/>
      <w:numFmt w:val="lowerRoman"/>
      <w:lvlText w:val="%3."/>
      <w:lvlJc w:val="right"/>
      <w:pPr>
        <w:ind w:left="1446" w:hanging="180"/>
      </w:pPr>
    </w:lvl>
    <w:lvl w:ilvl="3" w:tplc="1409000F" w:tentative="1">
      <w:start w:val="1"/>
      <w:numFmt w:val="decimal"/>
      <w:lvlText w:val="%4."/>
      <w:lvlJc w:val="left"/>
      <w:pPr>
        <w:ind w:left="2166" w:hanging="360"/>
      </w:pPr>
    </w:lvl>
    <w:lvl w:ilvl="4" w:tplc="14090019" w:tentative="1">
      <w:start w:val="1"/>
      <w:numFmt w:val="lowerLetter"/>
      <w:lvlText w:val="%5."/>
      <w:lvlJc w:val="left"/>
      <w:pPr>
        <w:ind w:left="2886" w:hanging="360"/>
      </w:pPr>
    </w:lvl>
    <w:lvl w:ilvl="5" w:tplc="1409001B" w:tentative="1">
      <w:start w:val="1"/>
      <w:numFmt w:val="lowerRoman"/>
      <w:lvlText w:val="%6."/>
      <w:lvlJc w:val="right"/>
      <w:pPr>
        <w:ind w:left="3606" w:hanging="180"/>
      </w:pPr>
    </w:lvl>
    <w:lvl w:ilvl="6" w:tplc="1409000F" w:tentative="1">
      <w:start w:val="1"/>
      <w:numFmt w:val="decimal"/>
      <w:lvlText w:val="%7."/>
      <w:lvlJc w:val="left"/>
      <w:pPr>
        <w:ind w:left="4326" w:hanging="360"/>
      </w:pPr>
    </w:lvl>
    <w:lvl w:ilvl="7" w:tplc="14090019" w:tentative="1">
      <w:start w:val="1"/>
      <w:numFmt w:val="lowerLetter"/>
      <w:lvlText w:val="%8."/>
      <w:lvlJc w:val="left"/>
      <w:pPr>
        <w:ind w:left="5046" w:hanging="360"/>
      </w:pPr>
    </w:lvl>
    <w:lvl w:ilvl="8" w:tplc="1409001B" w:tentative="1">
      <w:start w:val="1"/>
      <w:numFmt w:val="lowerRoman"/>
      <w:lvlText w:val="%9."/>
      <w:lvlJc w:val="right"/>
      <w:pPr>
        <w:ind w:left="5766" w:hanging="180"/>
      </w:pPr>
    </w:lvl>
  </w:abstractNum>
  <w:abstractNum w:abstractNumId="21">
    <w:nsid w:val="5DBB2798"/>
    <w:multiLevelType w:val="hybridMultilevel"/>
    <w:tmpl w:val="37DC79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DD042BF"/>
    <w:multiLevelType w:val="hybridMultilevel"/>
    <w:tmpl w:val="9DC869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DF53903"/>
    <w:multiLevelType w:val="hybridMultilevel"/>
    <w:tmpl w:val="B554E654"/>
    <w:lvl w:ilvl="0" w:tplc="B0C29882">
      <w:start w:val="1"/>
      <w:numFmt w:val="decimal"/>
      <w:lvlText w:val="%1."/>
      <w:lvlJc w:val="left"/>
      <w:pPr>
        <w:ind w:left="360" w:hanging="360"/>
      </w:pPr>
      <w:rPr>
        <w:rFonts w:ascii="Arial" w:eastAsia="Times" w:hAnsi="Arial" w:cs="Arial" w:hint="default"/>
        <w:b/>
        <w:sz w:val="22"/>
        <w:szCs w:val="22"/>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4">
    <w:nsid w:val="5EA11E87"/>
    <w:multiLevelType w:val="hybridMultilevel"/>
    <w:tmpl w:val="D25A65D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5">
    <w:nsid w:val="5F284EE4"/>
    <w:multiLevelType w:val="hybridMultilevel"/>
    <w:tmpl w:val="B02AD282"/>
    <w:lvl w:ilvl="0" w:tplc="927E90F0">
      <w:start w:val="1"/>
      <w:numFmt w:val="decimal"/>
      <w:lvlText w:val="%1."/>
      <w:lvlJc w:val="left"/>
      <w:pPr>
        <w:ind w:left="720" w:hanging="360"/>
      </w:pPr>
      <w:rPr>
        <w:b/>
      </w:rPr>
    </w:lvl>
    <w:lvl w:ilvl="1" w:tplc="08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603054CF"/>
    <w:multiLevelType w:val="hybridMultilevel"/>
    <w:tmpl w:val="BCC669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5374281"/>
    <w:multiLevelType w:val="hybridMultilevel"/>
    <w:tmpl w:val="38FA517E"/>
    <w:lvl w:ilvl="0" w:tplc="14090001">
      <w:start w:val="1"/>
      <w:numFmt w:val="bullet"/>
      <w:lvlText w:val=""/>
      <w:lvlJc w:val="left"/>
      <w:pPr>
        <w:ind w:left="1125" w:hanging="360"/>
      </w:pPr>
      <w:rPr>
        <w:rFonts w:ascii="Symbol" w:hAnsi="Symbol" w:hint="default"/>
      </w:rPr>
    </w:lvl>
    <w:lvl w:ilvl="1" w:tplc="14090003" w:tentative="1">
      <w:start w:val="1"/>
      <w:numFmt w:val="bullet"/>
      <w:lvlText w:val="o"/>
      <w:lvlJc w:val="left"/>
      <w:pPr>
        <w:ind w:left="1845" w:hanging="360"/>
      </w:pPr>
      <w:rPr>
        <w:rFonts w:ascii="Courier New" w:hAnsi="Courier New" w:cs="Courier New" w:hint="default"/>
      </w:rPr>
    </w:lvl>
    <w:lvl w:ilvl="2" w:tplc="14090005" w:tentative="1">
      <w:start w:val="1"/>
      <w:numFmt w:val="bullet"/>
      <w:lvlText w:val=""/>
      <w:lvlJc w:val="left"/>
      <w:pPr>
        <w:ind w:left="2565" w:hanging="360"/>
      </w:pPr>
      <w:rPr>
        <w:rFonts w:ascii="Wingdings" w:hAnsi="Wingdings" w:hint="default"/>
      </w:rPr>
    </w:lvl>
    <w:lvl w:ilvl="3" w:tplc="14090001" w:tentative="1">
      <w:start w:val="1"/>
      <w:numFmt w:val="bullet"/>
      <w:lvlText w:val=""/>
      <w:lvlJc w:val="left"/>
      <w:pPr>
        <w:ind w:left="3285" w:hanging="360"/>
      </w:pPr>
      <w:rPr>
        <w:rFonts w:ascii="Symbol" w:hAnsi="Symbol" w:hint="default"/>
      </w:rPr>
    </w:lvl>
    <w:lvl w:ilvl="4" w:tplc="14090003" w:tentative="1">
      <w:start w:val="1"/>
      <w:numFmt w:val="bullet"/>
      <w:lvlText w:val="o"/>
      <w:lvlJc w:val="left"/>
      <w:pPr>
        <w:ind w:left="4005" w:hanging="360"/>
      </w:pPr>
      <w:rPr>
        <w:rFonts w:ascii="Courier New" w:hAnsi="Courier New" w:cs="Courier New" w:hint="default"/>
      </w:rPr>
    </w:lvl>
    <w:lvl w:ilvl="5" w:tplc="14090005" w:tentative="1">
      <w:start w:val="1"/>
      <w:numFmt w:val="bullet"/>
      <w:lvlText w:val=""/>
      <w:lvlJc w:val="left"/>
      <w:pPr>
        <w:ind w:left="4725" w:hanging="360"/>
      </w:pPr>
      <w:rPr>
        <w:rFonts w:ascii="Wingdings" w:hAnsi="Wingdings" w:hint="default"/>
      </w:rPr>
    </w:lvl>
    <w:lvl w:ilvl="6" w:tplc="14090001" w:tentative="1">
      <w:start w:val="1"/>
      <w:numFmt w:val="bullet"/>
      <w:lvlText w:val=""/>
      <w:lvlJc w:val="left"/>
      <w:pPr>
        <w:ind w:left="5445" w:hanging="360"/>
      </w:pPr>
      <w:rPr>
        <w:rFonts w:ascii="Symbol" w:hAnsi="Symbol" w:hint="default"/>
      </w:rPr>
    </w:lvl>
    <w:lvl w:ilvl="7" w:tplc="14090003" w:tentative="1">
      <w:start w:val="1"/>
      <w:numFmt w:val="bullet"/>
      <w:lvlText w:val="o"/>
      <w:lvlJc w:val="left"/>
      <w:pPr>
        <w:ind w:left="6165" w:hanging="360"/>
      </w:pPr>
      <w:rPr>
        <w:rFonts w:ascii="Courier New" w:hAnsi="Courier New" w:cs="Courier New" w:hint="default"/>
      </w:rPr>
    </w:lvl>
    <w:lvl w:ilvl="8" w:tplc="14090005" w:tentative="1">
      <w:start w:val="1"/>
      <w:numFmt w:val="bullet"/>
      <w:lvlText w:val=""/>
      <w:lvlJc w:val="left"/>
      <w:pPr>
        <w:ind w:left="6885" w:hanging="360"/>
      </w:pPr>
      <w:rPr>
        <w:rFonts w:ascii="Wingdings" w:hAnsi="Wingdings" w:hint="default"/>
      </w:rPr>
    </w:lvl>
  </w:abstractNum>
  <w:abstractNum w:abstractNumId="28">
    <w:nsid w:val="67323EF9"/>
    <w:multiLevelType w:val="multilevel"/>
    <w:tmpl w:val="19648946"/>
    <w:lvl w:ilvl="0">
      <w:start w:val="1"/>
      <w:numFmt w:val="decimal"/>
      <w:pStyle w:val="MOTLevel1NumberedParagraph"/>
      <w:lvlText w:val="%1."/>
      <w:lvlJc w:val="left"/>
      <w:pPr>
        <w:tabs>
          <w:tab w:val="num" w:pos="709"/>
        </w:tabs>
        <w:ind w:left="709" w:hanging="709"/>
      </w:pPr>
      <w:rPr>
        <w:rFonts w:ascii="Arial" w:hAnsi="Arial" w:hint="default"/>
        <w:b w:val="0"/>
        <w:sz w:val="22"/>
      </w:rPr>
    </w:lvl>
    <w:lvl w:ilvl="1">
      <w:start w:val="1"/>
      <w:numFmt w:val="decimal"/>
      <w:pStyle w:val="MOTLevel2NumberedParagraph"/>
      <w:lvlText w:val="%1.%2."/>
      <w:lvlJc w:val="left"/>
      <w:pPr>
        <w:tabs>
          <w:tab w:val="num" w:pos="1418"/>
        </w:tabs>
        <w:ind w:left="1418" w:hanging="70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OTLevel3NumberedParagraph"/>
      <w:lvlText w:val="%1.%2.%3."/>
      <w:lvlJc w:val="left"/>
      <w:pPr>
        <w:tabs>
          <w:tab w:val="num" w:pos="4110"/>
        </w:tabs>
        <w:ind w:left="4110" w:hanging="70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MOTLevel4NumberedParagraph"/>
      <w:lvlText w:val="(%4)"/>
      <w:lvlJc w:val="left"/>
      <w:pPr>
        <w:tabs>
          <w:tab w:val="num" w:pos="2835"/>
        </w:tabs>
        <w:ind w:left="2835" w:hanging="709"/>
      </w:pPr>
      <w:rPr>
        <w:rFonts w:hint="default"/>
      </w:rPr>
    </w:lvl>
    <w:lvl w:ilvl="4">
      <w:start w:val="1"/>
      <w:numFmt w:val="none"/>
      <w:suff w:val="nothing"/>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nsid w:val="68B7012A"/>
    <w:multiLevelType w:val="hybridMultilevel"/>
    <w:tmpl w:val="AB06A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A7E36E2"/>
    <w:multiLevelType w:val="hybridMultilevel"/>
    <w:tmpl w:val="67A2266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BC771E2"/>
    <w:multiLevelType w:val="hybridMultilevel"/>
    <w:tmpl w:val="F640A690"/>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6CF95BB3"/>
    <w:multiLevelType w:val="hybridMultilevel"/>
    <w:tmpl w:val="4A7252D2"/>
    <w:lvl w:ilvl="0" w:tplc="C06C9270">
      <w:start w:val="5"/>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2D52E27"/>
    <w:multiLevelType w:val="hybridMultilevel"/>
    <w:tmpl w:val="8014E608"/>
    <w:lvl w:ilvl="0" w:tplc="14090001">
      <w:start w:val="1"/>
      <w:numFmt w:val="bullet"/>
      <w:lvlText w:val=""/>
      <w:lvlJc w:val="left"/>
      <w:pPr>
        <w:ind w:left="450" w:hanging="360"/>
      </w:pPr>
      <w:rPr>
        <w:rFonts w:ascii="Symbol" w:hAnsi="Symbol" w:hint="default"/>
      </w:rPr>
    </w:lvl>
    <w:lvl w:ilvl="1" w:tplc="14090003" w:tentative="1">
      <w:start w:val="1"/>
      <w:numFmt w:val="bullet"/>
      <w:lvlText w:val="o"/>
      <w:lvlJc w:val="left"/>
      <w:pPr>
        <w:ind w:left="1170" w:hanging="360"/>
      </w:pPr>
      <w:rPr>
        <w:rFonts w:ascii="Courier New" w:hAnsi="Courier New" w:cs="Courier New" w:hint="default"/>
      </w:rPr>
    </w:lvl>
    <w:lvl w:ilvl="2" w:tplc="14090005" w:tentative="1">
      <w:start w:val="1"/>
      <w:numFmt w:val="bullet"/>
      <w:lvlText w:val=""/>
      <w:lvlJc w:val="left"/>
      <w:pPr>
        <w:ind w:left="1890" w:hanging="360"/>
      </w:pPr>
      <w:rPr>
        <w:rFonts w:ascii="Wingdings" w:hAnsi="Wingdings" w:hint="default"/>
      </w:rPr>
    </w:lvl>
    <w:lvl w:ilvl="3" w:tplc="14090001" w:tentative="1">
      <w:start w:val="1"/>
      <w:numFmt w:val="bullet"/>
      <w:lvlText w:val=""/>
      <w:lvlJc w:val="left"/>
      <w:pPr>
        <w:ind w:left="2610" w:hanging="360"/>
      </w:pPr>
      <w:rPr>
        <w:rFonts w:ascii="Symbol" w:hAnsi="Symbol" w:hint="default"/>
      </w:rPr>
    </w:lvl>
    <w:lvl w:ilvl="4" w:tplc="14090003" w:tentative="1">
      <w:start w:val="1"/>
      <w:numFmt w:val="bullet"/>
      <w:lvlText w:val="o"/>
      <w:lvlJc w:val="left"/>
      <w:pPr>
        <w:ind w:left="3330" w:hanging="360"/>
      </w:pPr>
      <w:rPr>
        <w:rFonts w:ascii="Courier New" w:hAnsi="Courier New" w:cs="Courier New" w:hint="default"/>
      </w:rPr>
    </w:lvl>
    <w:lvl w:ilvl="5" w:tplc="14090005" w:tentative="1">
      <w:start w:val="1"/>
      <w:numFmt w:val="bullet"/>
      <w:lvlText w:val=""/>
      <w:lvlJc w:val="left"/>
      <w:pPr>
        <w:ind w:left="4050" w:hanging="360"/>
      </w:pPr>
      <w:rPr>
        <w:rFonts w:ascii="Wingdings" w:hAnsi="Wingdings" w:hint="default"/>
      </w:rPr>
    </w:lvl>
    <w:lvl w:ilvl="6" w:tplc="14090001" w:tentative="1">
      <w:start w:val="1"/>
      <w:numFmt w:val="bullet"/>
      <w:lvlText w:val=""/>
      <w:lvlJc w:val="left"/>
      <w:pPr>
        <w:ind w:left="4770" w:hanging="360"/>
      </w:pPr>
      <w:rPr>
        <w:rFonts w:ascii="Symbol" w:hAnsi="Symbol" w:hint="default"/>
      </w:rPr>
    </w:lvl>
    <w:lvl w:ilvl="7" w:tplc="14090003" w:tentative="1">
      <w:start w:val="1"/>
      <w:numFmt w:val="bullet"/>
      <w:lvlText w:val="o"/>
      <w:lvlJc w:val="left"/>
      <w:pPr>
        <w:ind w:left="5490" w:hanging="360"/>
      </w:pPr>
      <w:rPr>
        <w:rFonts w:ascii="Courier New" w:hAnsi="Courier New" w:cs="Courier New" w:hint="default"/>
      </w:rPr>
    </w:lvl>
    <w:lvl w:ilvl="8" w:tplc="14090005" w:tentative="1">
      <w:start w:val="1"/>
      <w:numFmt w:val="bullet"/>
      <w:lvlText w:val=""/>
      <w:lvlJc w:val="left"/>
      <w:pPr>
        <w:ind w:left="6210" w:hanging="360"/>
      </w:pPr>
      <w:rPr>
        <w:rFonts w:ascii="Wingdings" w:hAnsi="Wingdings" w:hint="default"/>
      </w:rPr>
    </w:lvl>
  </w:abstractNum>
  <w:abstractNum w:abstractNumId="34">
    <w:nsid w:val="77583D8A"/>
    <w:multiLevelType w:val="hybridMultilevel"/>
    <w:tmpl w:val="EA3A71C8"/>
    <w:lvl w:ilvl="0" w:tplc="BDE69DFA">
      <w:start w:val="1"/>
      <w:numFmt w:val="decimal"/>
      <w:lvlText w:val="%1."/>
      <w:lvlJc w:val="left"/>
      <w:pPr>
        <w:ind w:left="644" w:hanging="360"/>
      </w:pPr>
      <w:rPr>
        <w:rFonts w:hint="default"/>
        <w:b w:val="0"/>
        <w:i w:val="0"/>
        <w:color w:val="auto"/>
      </w:rPr>
    </w:lvl>
    <w:lvl w:ilvl="1" w:tplc="A6D82644">
      <w:start w:val="1"/>
      <w:numFmt w:val="lowerLetter"/>
      <w:lvlText w:val="%2."/>
      <w:lvlJc w:val="right"/>
      <w:pPr>
        <w:ind w:left="1211" w:hanging="360"/>
      </w:pPr>
      <w:rPr>
        <w:rFonts w:ascii="Arial" w:eastAsia="Times" w:hAnsi="Arial" w:cs="Arial" w:hint="default"/>
        <w:b w:val="0"/>
        <w:i w:val="0"/>
      </w:rPr>
    </w:lvl>
    <w:lvl w:ilvl="2" w:tplc="188037A0">
      <w:start w:val="1"/>
      <w:numFmt w:val="lowerLetter"/>
      <w:lvlText w:val="%3."/>
      <w:lvlJc w:val="right"/>
      <w:pPr>
        <w:ind w:left="1314" w:hanging="180"/>
      </w:pPr>
      <w:rPr>
        <w:rFonts w:ascii="Arial" w:eastAsia="Times" w:hAnsi="Arial" w:cs="Arial" w:hint="default"/>
      </w:rPr>
    </w:lvl>
    <w:lvl w:ilvl="3" w:tplc="14090013">
      <w:start w:val="1"/>
      <w:numFmt w:val="upperRoman"/>
      <w:lvlText w:val="%4."/>
      <w:lvlJc w:val="right"/>
      <w:pPr>
        <w:ind w:left="1495"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nsid w:val="77C64794"/>
    <w:multiLevelType w:val="hybridMultilevel"/>
    <w:tmpl w:val="9F2010D0"/>
    <w:lvl w:ilvl="0" w:tplc="90407CDA">
      <w:start w:val="8"/>
      <w:numFmt w:val="bullet"/>
      <w:lvlText w:val=""/>
      <w:lvlJc w:val="left"/>
      <w:pPr>
        <w:ind w:left="720" w:hanging="360"/>
      </w:pPr>
      <w:rPr>
        <w:rFonts w:ascii="Symbol" w:eastAsiaTheme="minorHAnsi" w:hAnsi="Symbol" w:cs="CIDFont+F7"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B234FDA"/>
    <w:multiLevelType w:val="hybridMultilevel"/>
    <w:tmpl w:val="5592227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7">
    <w:nsid w:val="7E3767E9"/>
    <w:multiLevelType w:val="hybridMultilevel"/>
    <w:tmpl w:val="55D2ED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7EA42F1D"/>
    <w:multiLevelType w:val="hybridMultilevel"/>
    <w:tmpl w:val="445A8888"/>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2"/>
  </w:num>
  <w:num w:numId="4">
    <w:abstractNumId w:val="12"/>
  </w:num>
  <w:num w:numId="5">
    <w:abstractNumId w:val="36"/>
  </w:num>
  <w:num w:numId="6">
    <w:abstractNumId w:val="29"/>
  </w:num>
  <w:num w:numId="7">
    <w:abstractNumId w:val="23"/>
  </w:num>
  <w:num w:numId="8">
    <w:abstractNumId w:val="10"/>
  </w:num>
  <w:num w:numId="9">
    <w:abstractNumId w:val="0"/>
  </w:num>
  <w:num w:numId="10">
    <w:abstractNumId w:val="27"/>
  </w:num>
  <w:num w:numId="11">
    <w:abstractNumId w:val="32"/>
  </w:num>
  <w:num w:numId="12">
    <w:abstractNumId w:val="20"/>
  </w:num>
  <w:num w:numId="13">
    <w:abstractNumId w:val="11"/>
  </w:num>
  <w:num w:numId="14">
    <w:abstractNumId w:val="8"/>
  </w:num>
  <w:num w:numId="15">
    <w:abstractNumId w:val="18"/>
  </w:num>
  <w:num w:numId="16">
    <w:abstractNumId w:val="5"/>
  </w:num>
  <w:num w:numId="17">
    <w:abstractNumId w:val="7"/>
  </w:num>
  <w:num w:numId="18">
    <w:abstractNumId w:val="6"/>
  </w:num>
  <w:num w:numId="19">
    <w:abstractNumId w:val="3"/>
  </w:num>
  <w:num w:numId="20">
    <w:abstractNumId w:val="35"/>
  </w:num>
  <w:num w:numId="21">
    <w:abstractNumId w:val="2"/>
  </w:num>
  <w:num w:numId="22">
    <w:abstractNumId w:val="16"/>
  </w:num>
  <w:num w:numId="23">
    <w:abstractNumId w:val="34"/>
  </w:num>
  <w:num w:numId="24">
    <w:abstractNumId w:val="1"/>
  </w:num>
  <w:num w:numId="25">
    <w:abstractNumId w:val="9"/>
  </w:num>
  <w:num w:numId="26">
    <w:abstractNumId w:val="33"/>
  </w:num>
  <w:num w:numId="27">
    <w:abstractNumId w:val="28"/>
  </w:num>
  <w:num w:numId="28">
    <w:abstractNumId w:val="15"/>
  </w:num>
  <w:num w:numId="29">
    <w:abstractNumId w:val="13"/>
  </w:num>
  <w:num w:numId="30">
    <w:abstractNumId w:val="4"/>
  </w:num>
  <w:num w:numId="31">
    <w:abstractNumId w:val="37"/>
  </w:num>
  <w:num w:numId="32">
    <w:abstractNumId w:val="14"/>
  </w:num>
  <w:num w:numId="33">
    <w:abstractNumId w:val="26"/>
  </w:num>
  <w:num w:numId="34">
    <w:abstractNumId w:val="30"/>
  </w:num>
  <w:num w:numId="35">
    <w:abstractNumId w:val="21"/>
  </w:num>
  <w:num w:numId="36">
    <w:abstractNumId w:val="22"/>
  </w:num>
  <w:num w:numId="37">
    <w:abstractNumId w:val="17"/>
  </w:num>
  <w:num w:numId="38">
    <w:abstractNumId w:val="22"/>
  </w:num>
  <w:num w:numId="39">
    <w:abstractNumId w:val="25"/>
  </w:num>
  <w:num w:numId="40">
    <w:abstractNumId w:val="38"/>
  </w:num>
  <w:num w:numId="41">
    <w:abstractNumId w:val="19"/>
  </w:num>
  <w:num w:numId="42">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Stuart">
    <w15:presenceInfo w15:providerId="AD" w15:userId="S-1-5-21-796845957-1897051121-725345543-551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31"/>
    <w:rsid w:val="000035DF"/>
    <w:rsid w:val="00004CD7"/>
    <w:rsid w:val="000215A3"/>
    <w:rsid w:val="00023A45"/>
    <w:rsid w:val="00032325"/>
    <w:rsid w:val="00061E0B"/>
    <w:rsid w:val="000621BF"/>
    <w:rsid w:val="000623FD"/>
    <w:rsid w:val="00074C81"/>
    <w:rsid w:val="00074F39"/>
    <w:rsid w:val="0008076B"/>
    <w:rsid w:val="000863B9"/>
    <w:rsid w:val="0009104C"/>
    <w:rsid w:val="00096E8E"/>
    <w:rsid w:val="000A1DA8"/>
    <w:rsid w:val="000B1394"/>
    <w:rsid w:val="000D681F"/>
    <w:rsid w:val="000E0912"/>
    <w:rsid w:val="000F1F39"/>
    <w:rsid w:val="000F7C13"/>
    <w:rsid w:val="00100C0E"/>
    <w:rsid w:val="00101D74"/>
    <w:rsid w:val="0010690A"/>
    <w:rsid w:val="00141BD2"/>
    <w:rsid w:val="00153A75"/>
    <w:rsid w:val="0018104D"/>
    <w:rsid w:val="001C6497"/>
    <w:rsid w:val="001D6106"/>
    <w:rsid w:val="00205EEC"/>
    <w:rsid w:val="00225D0B"/>
    <w:rsid w:val="00230CE0"/>
    <w:rsid w:val="00242598"/>
    <w:rsid w:val="00244AE0"/>
    <w:rsid w:val="0024603A"/>
    <w:rsid w:val="002623BC"/>
    <w:rsid w:val="002A2A27"/>
    <w:rsid w:val="002B0D4F"/>
    <w:rsid w:val="002B3854"/>
    <w:rsid w:val="002B6D70"/>
    <w:rsid w:val="002C083F"/>
    <w:rsid w:val="002C51C7"/>
    <w:rsid w:val="002D17D8"/>
    <w:rsid w:val="002D6BD3"/>
    <w:rsid w:val="002E4BE0"/>
    <w:rsid w:val="002F1382"/>
    <w:rsid w:val="00303945"/>
    <w:rsid w:val="00312F28"/>
    <w:rsid w:val="003332C1"/>
    <w:rsid w:val="00370F44"/>
    <w:rsid w:val="003D0256"/>
    <w:rsid w:val="003D7F4E"/>
    <w:rsid w:val="0042548A"/>
    <w:rsid w:val="00444F79"/>
    <w:rsid w:val="00477A85"/>
    <w:rsid w:val="004C36C0"/>
    <w:rsid w:val="004D2497"/>
    <w:rsid w:val="004D47B7"/>
    <w:rsid w:val="005024CF"/>
    <w:rsid w:val="00507F3F"/>
    <w:rsid w:val="00517148"/>
    <w:rsid w:val="00517D53"/>
    <w:rsid w:val="005227B9"/>
    <w:rsid w:val="00526517"/>
    <w:rsid w:val="00536537"/>
    <w:rsid w:val="00546DD4"/>
    <w:rsid w:val="00547381"/>
    <w:rsid w:val="0055418E"/>
    <w:rsid w:val="00560E2A"/>
    <w:rsid w:val="00561722"/>
    <w:rsid w:val="00563C7E"/>
    <w:rsid w:val="00564872"/>
    <w:rsid w:val="005775C6"/>
    <w:rsid w:val="00584F54"/>
    <w:rsid w:val="005930EB"/>
    <w:rsid w:val="00595136"/>
    <w:rsid w:val="005B1363"/>
    <w:rsid w:val="005E6106"/>
    <w:rsid w:val="005F5168"/>
    <w:rsid w:val="006040E4"/>
    <w:rsid w:val="0060436F"/>
    <w:rsid w:val="00615E3B"/>
    <w:rsid w:val="006208AF"/>
    <w:rsid w:val="00622339"/>
    <w:rsid w:val="00622A7B"/>
    <w:rsid w:val="0063649D"/>
    <w:rsid w:val="006410D9"/>
    <w:rsid w:val="00655AE4"/>
    <w:rsid w:val="006569DB"/>
    <w:rsid w:val="0066454A"/>
    <w:rsid w:val="00666A25"/>
    <w:rsid w:val="00691B78"/>
    <w:rsid w:val="00695743"/>
    <w:rsid w:val="00695A5B"/>
    <w:rsid w:val="00696597"/>
    <w:rsid w:val="006A4B0D"/>
    <w:rsid w:val="006A7135"/>
    <w:rsid w:val="006B2A0C"/>
    <w:rsid w:val="006B71DC"/>
    <w:rsid w:val="006C153E"/>
    <w:rsid w:val="006C2EFF"/>
    <w:rsid w:val="006D4E86"/>
    <w:rsid w:val="006E6223"/>
    <w:rsid w:val="0070140A"/>
    <w:rsid w:val="00705174"/>
    <w:rsid w:val="007265A0"/>
    <w:rsid w:val="00742557"/>
    <w:rsid w:val="00760B8A"/>
    <w:rsid w:val="00762D40"/>
    <w:rsid w:val="0076695D"/>
    <w:rsid w:val="007915C6"/>
    <w:rsid w:val="00794182"/>
    <w:rsid w:val="007A021B"/>
    <w:rsid w:val="007B7070"/>
    <w:rsid w:val="007C3544"/>
    <w:rsid w:val="00800EF6"/>
    <w:rsid w:val="00813442"/>
    <w:rsid w:val="00837C50"/>
    <w:rsid w:val="0085673C"/>
    <w:rsid w:val="008600F5"/>
    <w:rsid w:val="00864056"/>
    <w:rsid w:val="00876E2F"/>
    <w:rsid w:val="008A2A7C"/>
    <w:rsid w:val="008A2BE5"/>
    <w:rsid w:val="008A36EA"/>
    <w:rsid w:val="008A43C6"/>
    <w:rsid w:val="008C3D37"/>
    <w:rsid w:val="008F2B95"/>
    <w:rsid w:val="008F4061"/>
    <w:rsid w:val="0091341E"/>
    <w:rsid w:val="00924759"/>
    <w:rsid w:val="0093241E"/>
    <w:rsid w:val="00942254"/>
    <w:rsid w:val="009501DF"/>
    <w:rsid w:val="009709B9"/>
    <w:rsid w:val="00972E23"/>
    <w:rsid w:val="00974AB8"/>
    <w:rsid w:val="00974B6A"/>
    <w:rsid w:val="0098254E"/>
    <w:rsid w:val="009837B2"/>
    <w:rsid w:val="00990DAE"/>
    <w:rsid w:val="00996BEF"/>
    <w:rsid w:val="009A4D3B"/>
    <w:rsid w:val="009A4D6F"/>
    <w:rsid w:val="009B4D40"/>
    <w:rsid w:val="009B651F"/>
    <w:rsid w:val="009C027F"/>
    <w:rsid w:val="009C225F"/>
    <w:rsid w:val="009D1B8E"/>
    <w:rsid w:val="009D2547"/>
    <w:rsid w:val="009E086C"/>
    <w:rsid w:val="009E19E0"/>
    <w:rsid w:val="00A00A59"/>
    <w:rsid w:val="00A0136C"/>
    <w:rsid w:val="00A06C25"/>
    <w:rsid w:val="00A21D35"/>
    <w:rsid w:val="00A23E0E"/>
    <w:rsid w:val="00A453F1"/>
    <w:rsid w:val="00A47A38"/>
    <w:rsid w:val="00A55B9F"/>
    <w:rsid w:val="00A6184F"/>
    <w:rsid w:val="00A623A9"/>
    <w:rsid w:val="00A84E99"/>
    <w:rsid w:val="00A9070F"/>
    <w:rsid w:val="00A95DA7"/>
    <w:rsid w:val="00AA4E0D"/>
    <w:rsid w:val="00AC0047"/>
    <w:rsid w:val="00AC2FC0"/>
    <w:rsid w:val="00AE4236"/>
    <w:rsid w:val="00AF728D"/>
    <w:rsid w:val="00B14EC1"/>
    <w:rsid w:val="00B200A5"/>
    <w:rsid w:val="00B26E7F"/>
    <w:rsid w:val="00B33444"/>
    <w:rsid w:val="00B37503"/>
    <w:rsid w:val="00B531D0"/>
    <w:rsid w:val="00BB0A26"/>
    <w:rsid w:val="00BB759B"/>
    <w:rsid w:val="00BC3BDE"/>
    <w:rsid w:val="00BD357F"/>
    <w:rsid w:val="00BE0670"/>
    <w:rsid w:val="00BE130F"/>
    <w:rsid w:val="00BE1B13"/>
    <w:rsid w:val="00BE2AD8"/>
    <w:rsid w:val="00C034A7"/>
    <w:rsid w:val="00C03932"/>
    <w:rsid w:val="00C1653E"/>
    <w:rsid w:val="00C31F8B"/>
    <w:rsid w:val="00C34E25"/>
    <w:rsid w:val="00C5104C"/>
    <w:rsid w:val="00C5284F"/>
    <w:rsid w:val="00C567E7"/>
    <w:rsid w:val="00C65B84"/>
    <w:rsid w:val="00C92D4B"/>
    <w:rsid w:val="00C95EF5"/>
    <w:rsid w:val="00C9712C"/>
    <w:rsid w:val="00CA3173"/>
    <w:rsid w:val="00CA3F30"/>
    <w:rsid w:val="00CB5349"/>
    <w:rsid w:val="00CC5141"/>
    <w:rsid w:val="00CD12B3"/>
    <w:rsid w:val="00CE1894"/>
    <w:rsid w:val="00CE6ECE"/>
    <w:rsid w:val="00D0044C"/>
    <w:rsid w:val="00D0546A"/>
    <w:rsid w:val="00D060FC"/>
    <w:rsid w:val="00D07921"/>
    <w:rsid w:val="00D2785D"/>
    <w:rsid w:val="00D31399"/>
    <w:rsid w:val="00D326DC"/>
    <w:rsid w:val="00D342D2"/>
    <w:rsid w:val="00D37C06"/>
    <w:rsid w:val="00D41F80"/>
    <w:rsid w:val="00D4233C"/>
    <w:rsid w:val="00D43160"/>
    <w:rsid w:val="00D75FCD"/>
    <w:rsid w:val="00DA04CE"/>
    <w:rsid w:val="00DA351A"/>
    <w:rsid w:val="00DC0753"/>
    <w:rsid w:val="00DC4B3E"/>
    <w:rsid w:val="00DE598F"/>
    <w:rsid w:val="00DF2C8A"/>
    <w:rsid w:val="00DF4A77"/>
    <w:rsid w:val="00DF5631"/>
    <w:rsid w:val="00E20B24"/>
    <w:rsid w:val="00E306FC"/>
    <w:rsid w:val="00E443CC"/>
    <w:rsid w:val="00E45648"/>
    <w:rsid w:val="00E8771B"/>
    <w:rsid w:val="00EA0C1B"/>
    <w:rsid w:val="00EA12A5"/>
    <w:rsid w:val="00EA2D0F"/>
    <w:rsid w:val="00EB00DE"/>
    <w:rsid w:val="00EB6087"/>
    <w:rsid w:val="00EB60BE"/>
    <w:rsid w:val="00ED1892"/>
    <w:rsid w:val="00ED31A9"/>
    <w:rsid w:val="00EF7356"/>
    <w:rsid w:val="00F01A14"/>
    <w:rsid w:val="00F102CF"/>
    <w:rsid w:val="00F10AEC"/>
    <w:rsid w:val="00F22CCC"/>
    <w:rsid w:val="00F250B1"/>
    <w:rsid w:val="00F45790"/>
    <w:rsid w:val="00F640E1"/>
    <w:rsid w:val="00F83BE1"/>
    <w:rsid w:val="00F84F33"/>
    <w:rsid w:val="00F9590E"/>
    <w:rsid w:val="00F9610F"/>
    <w:rsid w:val="00FA12C2"/>
    <w:rsid w:val="00FA1460"/>
    <w:rsid w:val="00FA5AF3"/>
    <w:rsid w:val="00FC6A59"/>
    <w:rsid w:val="00FE34F8"/>
    <w:rsid w:val="00FF3B14"/>
    <w:rsid w:val="00FF6C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63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5631"/>
    <w:pPr>
      <w:ind w:left="720"/>
    </w:pPr>
  </w:style>
  <w:style w:type="table" w:styleId="TableGrid">
    <w:name w:val="Table Grid"/>
    <w:basedOn w:val="TableNormal"/>
    <w:uiPriority w:val="59"/>
    <w:rsid w:val="007051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14EC1"/>
    <w:rPr>
      <w:color w:val="0000FF"/>
      <w:u w:val="single"/>
    </w:rPr>
  </w:style>
  <w:style w:type="paragraph" w:customStyle="1" w:styleId="Default">
    <w:name w:val="Default"/>
    <w:basedOn w:val="Normal"/>
    <w:rsid w:val="00B14EC1"/>
    <w:pPr>
      <w:autoSpaceDE w:val="0"/>
      <w:autoSpaceDN w:val="0"/>
    </w:pPr>
    <w:rPr>
      <w:rFonts w:ascii="Franklin Gothic Book" w:eastAsia="Calibri" w:hAnsi="Franklin Gothic Book" w:cs="Times New Roman"/>
      <w:color w:val="000000"/>
      <w:sz w:val="24"/>
      <w:szCs w:val="24"/>
      <w:lang w:eastAsia="en-NZ"/>
    </w:rPr>
  </w:style>
  <w:style w:type="paragraph" w:styleId="PlainText">
    <w:name w:val="Plain Text"/>
    <w:basedOn w:val="Normal"/>
    <w:link w:val="PlainTextChar"/>
    <w:uiPriority w:val="99"/>
    <w:unhideWhenUsed/>
    <w:rsid w:val="00B14EC1"/>
    <w:rPr>
      <w:rFonts w:ascii="Calibri" w:eastAsia="Calibri" w:hAnsi="Calibri" w:cs="Times New Roman"/>
      <w:szCs w:val="21"/>
    </w:rPr>
  </w:style>
  <w:style w:type="character" w:customStyle="1" w:styleId="PlainTextChar">
    <w:name w:val="Plain Text Char"/>
    <w:basedOn w:val="DefaultParagraphFont"/>
    <w:link w:val="PlainText"/>
    <w:uiPriority w:val="99"/>
    <w:rsid w:val="00B14EC1"/>
    <w:rPr>
      <w:rFonts w:ascii="Calibri" w:eastAsia="Calibri" w:hAnsi="Calibri" w:cs="Times New Roman"/>
      <w:szCs w:val="21"/>
    </w:rPr>
  </w:style>
  <w:style w:type="paragraph" w:styleId="NormalWeb">
    <w:name w:val="Normal (Web)"/>
    <w:basedOn w:val="Normal"/>
    <w:uiPriority w:val="99"/>
    <w:unhideWhenUsed/>
    <w:rsid w:val="00B14EC1"/>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ListParagraphChar">
    <w:name w:val="List Paragraph Char"/>
    <w:basedOn w:val="DefaultParagraphFont"/>
    <w:link w:val="ListParagraph"/>
    <w:uiPriority w:val="34"/>
    <w:locked/>
    <w:rsid w:val="00B14EC1"/>
  </w:style>
  <w:style w:type="paragraph" w:styleId="BalloonText">
    <w:name w:val="Balloon Text"/>
    <w:basedOn w:val="Normal"/>
    <w:link w:val="BalloonTextChar"/>
    <w:uiPriority w:val="99"/>
    <w:semiHidden/>
    <w:unhideWhenUsed/>
    <w:rsid w:val="00CD12B3"/>
    <w:rPr>
      <w:rFonts w:ascii="Tahoma" w:hAnsi="Tahoma" w:cs="Tahoma"/>
      <w:sz w:val="16"/>
      <w:szCs w:val="16"/>
    </w:rPr>
  </w:style>
  <w:style w:type="character" w:customStyle="1" w:styleId="BalloonTextChar">
    <w:name w:val="Balloon Text Char"/>
    <w:basedOn w:val="DefaultParagraphFont"/>
    <w:link w:val="BalloonText"/>
    <w:uiPriority w:val="99"/>
    <w:semiHidden/>
    <w:rsid w:val="00CD12B3"/>
    <w:rPr>
      <w:rFonts w:ascii="Tahoma" w:hAnsi="Tahoma" w:cs="Tahoma"/>
      <w:sz w:val="16"/>
      <w:szCs w:val="16"/>
    </w:rPr>
  </w:style>
  <w:style w:type="paragraph" w:styleId="Header">
    <w:name w:val="header"/>
    <w:basedOn w:val="Normal"/>
    <w:link w:val="HeaderChar"/>
    <w:uiPriority w:val="99"/>
    <w:unhideWhenUsed/>
    <w:rsid w:val="00023A45"/>
    <w:pPr>
      <w:tabs>
        <w:tab w:val="center" w:pos="4513"/>
        <w:tab w:val="right" w:pos="9026"/>
      </w:tabs>
    </w:pPr>
  </w:style>
  <w:style w:type="character" w:customStyle="1" w:styleId="HeaderChar">
    <w:name w:val="Header Char"/>
    <w:basedOn w:val="DefaultParagraphFont"/>
    <w:link w:val="Header"/>
    <w:uiPriority w:val="99"/>
    <w:rsid w:val="00023A45"/>
  </w:style>
  <w:style w:type="paragraph" w:styleId="Footer">
    <w:name w:val="footer"/>
    <w:basedOn w:val="Normal"/>
    <w:link w:val="FooterChar"/>
    <w:uiPriority w:val="99"/>
    <w:unhideWhenUsed/>
    <w:rsid w:val="00023A45"/>
    <w:pPr>
      <w:tabs>
        <w:tab w:val="center" w:pos="4513"/>
        <w:tab w:val="right" w:pos="9026"/>
      </w:tabs>
    </w:pPr>
  </w:style>
  <w:style w:type="character" w:customStyle="1" w:styleId="FooterChar">
    <w:name w:val="Footer Char"/>
    <w:basedOn w:val="DefaultParagraphFont"/>
    <w:link w:val="Footer"/>
    <w:uiPriority w:val="99"/>
    <w:rsid w:val="00023A45"/>
  </w:style>
  <w:style w:type="character" w:styleId="CommentReference">
    <w:name w:val="annotation reference"/>
    <w:basedOn w:val="DefaultParagraphFont"/>
    <w:uiPriority w:val="99"/>
    <w:semiHidden/>
    <w:unhideWhenUsed/>
    <w:rsid w:val="00C31F8B"/>
    <w:rPr>
      <w:sz w:val="16"/>
      <w:szCs w:val="16"/>
    </w:rPr>
  </w:style>
  <w:style w:type="paragraph" w:styleId="CommentText">
    <w:name w:val="annotation text"/>
    <w:basedOn w:val="Normal"/>
    <w:link w:val="CommentTextChar"/>
    <w:uiPriority w:val="99"/>
    <w:semiHidden/>
    <w:unhideWhenUsed/>
    <w:rsid w:val="00C31F8B"/>
    <w:rPr>
      <w:sz w:val="20"/>
      <w:szCs w:val="20"/>
    </w:rPr>
  </w:style>
  <w:style w:type="character" w:customStyle="1" w:styleId="CommentTextChar">
    <w:name w:val="Comment Text Char"/>
    <w:basedOn w:val="DefaultParagraphFont"/>
    <w:link w:val="CommentText"/>
    <w:uiPriority w:val="99"/>
    <w:semiHidden/>
    <w:rsid w:val="00C31F8B"/>
    <w:rPr>
      <w:sz w:val="20"/>
      <w:szCs w:val="20"/>
    </w:rPr>
  </w:style>
  <w:style w:type="paragraph" w:styleId="CommentSubject">
    <w:name w:val="annotation subject"/>
    <w:basedOn w:val="CommentText"/>
    <w:next w:val="CommentText"/>
    <w:link w:val="CommentSubjectChar"/>
    <w:uiPriority w:val="99"/>
    <w:semiHidden/>
    <w:unhideWhenUsed/>
    <w:rsid w:val="00C31F8B"/>
    <w:rPr>
      <w:b/>
      <w:bCs/>
    </w:rPr>
  </w:style>
  <w:style w:type="character" w:customStyle="1" w:styleId="CommentSubjectChar">
    <w:name w:val="Comment Subject Char"/>
    <w:basedOn w:val="CommentTextChar"/>
    <w:link w:val="CommentSubject"/>
    <w:uiPriority w:val="99"/>
    <w:semiHidden/>
    <w:rsid w:val="00C31F8B"/>
    <w:rPr>
      <w:b/>
      <w:bCs/>
      <w:sz w:val="20"/>
      <w:szCs w:val="20"/>
    </w:rPr>
  </w:style>
  <w:style w:type="paragraph" w:customStyle="1" w:styleId="MOTLevel1NumberedParagraph">
    <w:name w:val="MOT Level 1 Numbered Paragraph"/>
    <w:qFormat/>
    <w:rsid w:val="006B2A0C"/>
    <w:pPr>
      <w:numPr>
        <w:numId w:val="27"/>
      </w:numPr>
      <w:spacing w:after="220" w:line="240" w:lineRule="auto"/>
    </w:pPr>
    <w:rPr>
      <w:rFonts w:ascii="Arial" w:eastAsia="Calibri" w:hAnsi="Arial" w:cs="Times New Roman"/>
    </w:rPr>
  </w:style>
  <w:style w:type="paragraph" w:customStyle="1" w:styleId="MOTLevel2NumberedParagraph">
    <w:name w:val="MOT Level 2 Numbered Paragraph"/>
    <w:basedOn w:val="MOTLevel1NumberedParagraph"/>
    <w:qFormat/>
    <w:rsid w:val="006B2A0C"/>
    <w:pPr>
      <w:numPr>
        <w:ilvl w:val="1"/>
      </w:numPr>
      <w:spacing w:line="280" w:lineRule="exact"/>
    </w:pPr>
  </w:style>
  <w:style w:type="paragraph" w:customStyle="1" w:styleId="MOTLevel3NumberedParagraph">
    <w:name w:val="MOT Level 3 Numbered Paragraph"/>
    <w:basedOn w:val="MOTLevel2NumberedParagraph"/>
    <w:qFormat/>
    <w:rsid w:val="006B2A0C"/>
    <w:pPr>
      <w:numPr>
        <w:ilvl w:val="2"/>
      </w:numPr>
      <w:tabs>
        <w:tab w:val="clear" w:pos="4110"/>
      </w:tabs>
      <w:ind w:left="2127" w:hanging="709"/>
    </w:pPr>
  </w:style>
  <w:style w:type="paragraph" w:customStyle="1" w:styleId="MOTLevel4NumberedParagraph">
    <w:name w:val="MOT Level 4 Numbered Paragraph"/>
    <w:basedOn w:val="MOTLevel3NumberedParagraph"/>
    <w:qFormat/>
    <w:rsid w:val="006B2A0C"/>
    <w:pPr>
      <w:numPr>
        <w:ilvl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63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5631"/>
    <w:pPr>
      <w:ind w:left="720"/>
    </w:pPr>
  </w:style>
  <w:style w:type="table" w:styleId="TableGrid">
    <w:name w:val="Table Grid"/>
    <w:basedOn w:val="TableNormal"/>
    <w:uiPriority w:val="59"/>
    <w:rsid w:val="007051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14EC1"/>
    <w:rPr>
      <w:color w:val="0000FF"/>
      <w:u w:val="single"/>
    </w:rPr>
  </w:style>
  <w:style w:type="paragraph" w:customStyle="1" w:styleId="Default">
    <w:name w:val="Default"/>
    <w:basedOn w:val="Normal"/>
    <w:rsid w:val="00B14EC1"/>
    <w:pPr>
      <w:autoSpaceDE w:val="0"/>
      <w:autoSpaceDN w:val="0"/>
    </w:pPr>
    <w:rPr>
      <w:rFonts w:ascii="Franklin Gothic Book" w:eastAsia="Calibri" w:hAnsi="Franklin Gothic Book" w:cs="Times New Roman"/>
      <w:color w:val="000000"/>
      <w:sz w:val="24"/>
      <w:szCs w:val="24"/>
      <w:lang w:eastAsia="en-NZ"/>
    </w:rPr>
  </w:style>
  <w:style w:type="paragraph" w:styleId="PlainText">
    <w:name w:val="Plain Text"/>
    <w:basedOn w:val="Normal"/>
    <w:link w:val="PlainTextChar"/>
    <w:uiPriority w:val="99"/>
    <w:unhideWhenUsed/>
    <w:rsid w:val="00B14EC1"/>
    <w:rPr>
      <w:rFonts w:ascii="Calibri" w:eastAsia="Calibri" w:hAnsi="Calibri" w:cs="Times New Roman"/>
      <w:szCs w:val="21"/>
    </w:rPr>
  </w:style>
  <w:style w:type="character" w:customStyle="1" w:styleId="PlainTextChar">
    <w:name w:val="Plain Text Char"/>
    <w:basedOn w:val="DefaultParagraphFont"/>
    <w:link w:val="PlainText"/>
    <w:uiPriority w:val="99"/>
    <w:rsid w:val="00B14EC1"/>
    <w:rPr>
      <w:rFonts w:ascii="Calibri" w:eastAsia="Calibri" w:hAnsi="Calibri" w:cs="Times New Roman"/>
      <w:szCs w:val="21"/>
    </w:rPr>
  </w:style>
  <w:style w:type="paragraph" w:styleId="NormalWeb">
    <w:name w:val="Normal (Web)"/>
    <w:basedOn w:val="Normal"/>
    <w:uiPriority w:val="99"/>
    <w:unhideWhenUsed/>
    <w:rsid w:val="00B14EC1"/>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ListParagraphChar">
    <w:name w:val="List Paragraph Char"/>
    <w:basedOn w:val="DefaultParagraphFont"/>
    <w:link w:val="ListParagraph"/>
    <w:uiPriority w:val="34"/>
    <w:locked/>
    <w:rsid w:val="00B14EC1"/>
  </w:style>
  <w:style w:type="paragraph" w:styleId="BalloonText">
    <w:name w:val="Balloon Text"/>
    <w:basedOn w:val="Normal"/>
    <w:link w:val="BalloonTextChar"/>
    <w:uiPriority w:val="99"/>
    <w:semiHidden/>
    <w:unhideWhenUsed/>
    <w:rsid w:val="00CD12B3"/>
    <w:rPr>
      <w:rFonts w:ascii="Tahoma" w:hAnsi="Tahoma" w:cs="Tahoma"/>
      <w:sz w:val="16"/>
      <w:szCs w:val="16"/>
    </w:rPr>
  </w:style>
  <w:style w:type="character" w:customStyle="1" w:styleId="BalloonTextChar">
    <w:name w:val="Balloon Text Char"/>
    <w:basedOn w:val="DefaultParagraphFont"/>
    <w:link w:val="BalloonText"/>
    <w:uiPriority w:val="99"/>
    <w:semiHidden/>
    <w:rsid w:val="00CD12B3"/>
    <w:rPr>
      <w:rFonts w:ascii="Tahoma" w:hAnsi="Tahoma" w:cs="Tahoma"/>
      <w:sz w:val="16"/>
      <w:szCs w:val="16"/>
    </w:rPr>
  </w:style>
  <w:style w:type="paragraph" w:styleId="Header">
    <w:name w:val="header"/>
    <w:basedOn w:val="Normal"/>
    <w:link w:val="HeaderChar"/>
    <w:uiPriority w:val="99"/>
    <w:unhideWhenUsed/>
    <w:rsid w:val="00023A45"/>
    <w:pPr>
      <w:tabs>
        <w:tab w:val="center" w:pos="4513"/>
        <w:tab w:val="right" w:pos="9026"/>
      </w:tabs>
    </w:pPr>
  </w:style>
  <w:style w:type="character" w:customStyle="1" w:styleId="HeaderChar">
    <w:name w:val="Header Char"/>
    <w:basedOn w:val="DefaultParagraphFont"/>
    <w:link w:val="Header"/>
    <w:uiPriority w:val="99"/>
    <w:rsid w:val="00023A45"/>
  </w:style>
  <w:style w:type="paragraph" w:styleId="Footer">
    <w:name w:val="footer"/>
    <w:basedOn w:val="Normal"/>
    <w:link w:val="FooterChar"/>
    <w:uiPriority w:val="99"/>
    <w:unhideWhenUsed/>
    <w:rsid w:val="00023A45"/>
    <w:pPr>
      <w:tabs>
        <w:tab w:val="center" w:pos="4513"/>
        <w:tab w:val="right" w:pos="9026"/>
      </w:tabs>
    </w:pPr>
  </w:style>
  <w:style w:type="character" w:customStyle="1" w:styleId="FooterChar">
    <w:name w:val="Footer Char"/>
    <w:basedOn w:val="DefaultParagraphFont"/>
    <w:link w:val="Footer"/>
    <w:uiPriority w:val="99"/>
    <w:rsid w:val="00023A45"/>
  </w:style>
  <w:style w:type="character" w:styleId="CommentReference">
    <w:name w:val="annotation reference"/>
    <w:basedOn w:val="DefaultParagraphFont"/>
    <w:uiPriority w:val="99"/>
    <w:semiHidden/>
    <w:unhideWhenUsed/>
    <w:rsid w:val="00C31F8B"/>
    <w:rPr>
      <w:sz w:val="16"/>
      <w:szCs w:val="16"/>
    </w:rPr>
  </w:style>
  <w:style w:type="paragraph" w:styleId="CommentText">
    <w:name w:val="annotation text"/>
    <w:basedOn w:val="Normal"/>
    <w:link w:val="CommentTextChar"/>
    <w:uiPriority w:val="99"/>
    <w:semiHidden/>
    <w:unhideWhenUsed/>
    <w:rsid w:val="00C31F8B"/>
    <w:rPr>
      <w:sz w:val="20"/>
      <w:szCs w:val="20"/>
    </w:rPr>
  </w:style>
  <w:style w:type="character" w:customStyle="1" w:styleId="CommentTextChar">
    <w:name w:val="Comment Text Char"/>
    <w:basedOn w:val="DefaultParagraphFont"/>
    <w:link w:val="CommentText"/>
    <w:uiPriority w:val="99"/>
    <w:semiHidden/>
    <w:rsid w:val="00C31F8B"/>
    <w:rPr>
      <w:sz w:val="20"/>
      <w:szCs w:val="20"/>
    </w:rPr>
  </w:style>
  <w:style w:type="paragraph" w:styleId="CommentSubject">
    <w:name w:val="annotation subject"/>
    <w:basedOn w:val="CommentText"/>
    <w:next w:val="CommentText"/>
    <w:link w:val="CommentSubjectChar"/>
    <w:uiPriority w:val="99"/>
    <w:semiHidden/>
    <w:unhideWhenUsed/>
    <w:rsid w:val="00C31F8B"/>
    <w:rPr>
      <w:b/>
      <w:bCs/>
    </w:rPr>
  </w:style>
  <w:style w:type="character" w:customStyle="1" w:styleId="CommentSubjectChar">
    <w:name w:val="Comment Subject Char"/>
    <w:basedOn w:val="CommentTextChar"/>
    <w:link w:val="CommentSubject"/>
    <w:uiPriority w:val="99"/>
    <w:semiHidden/>
    <w:rsid w:val="00C31F8B"/>
    <w:rPr>
      <w:b/>
      <w:bCs/>
      <w:sz w:val="20"/>
      <w:szCs w:val="20"/>
    </w:rPr>
  </w:style>
  <w:style w:type="paragraph" w:customStyle="1" w:styleId="MOTLevel1NumberedParagraph">
    <w:name w:val="MOT Level 1 Numbered Paragraph"/>
    <w:qFormat/>
    <w:rsid w:val="006B2A0C"/>
    <w:pPr>
      <w:numPr>
        <w:numId w:val="27"/>
      </w:numPr>
      <w:spacing w:after="220" w:line="240" w:lineRule="auto"/>
    </w:pPr>
    <w:rPr>
      <w:rFonts w:ascii="Arial" w:eastAsia="Calibri" w:hAnsi="Arial" w:cs="Times New Roman"/>
    </w:rPr>
  </w:style>
  <w:style w:type="paragraph" w:customStyle="1" w:styleId="MOTLevel2NumberedParagraph">
    <w:name w:val="MOT Level 2 Numbered Paragraph"/>
    <w:basedOn w:val="MOTLevel1NumberedParagraph"/>
    <w:qFormat/>
    <w:rsid w:val="006B2A0C"/>
    <w:pPr>
      <w:numPr>
        <w:ilvl w:val="1"/>
      </w:numPr>
      <w:spacing w:line="280" w:lineRule="exact"/>
    </w:pPr>
  </w:style>
  <w:style w:type="paragraph" w:customStyle="1" w:styleId="MOTLevel3NumberedParagraph">
    <w:name w:val="MOT Level 3 Numbered Paragraph"/>
    <w:basedOn w:val="MOTLevel2NumberedParagraph"/>
    <w:qFormat/>
    <w:rsid w:val="006B2A0C"/>
    <w:pPr>
      <w:numPr>
        <w:ilvl w:val="2"/>
      </w:numPr>
      <w:tabs>
        <w:tab w:val="clear" w:pos="4110"/>
      </w:tabs>
      <w:ind w:left="2127" w:hanging="709"/>
    </w:pPr>
  </w:style>
  <w:style w:type="paragraph" w:customStyle="1" w:styleId="MOTLevel4NumberedParagraph">
    <w:name w:val="MOT Level 4 Numbered Paragraph"/>
    <w:basedOn w:val="MOTLevel3NumberedParagraph"/>
    <w:qFormat/>
    <w:rsid w:val="006B2A0C"/>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18149">
      <w:bodyDiv w:val="1"/>
      <w:marLeft w:val="0"/>
      <w:marRight w:val="0"/>
      <w:marTop w:val="0"/>
      <w:marBottom w:val="0"/>
      <w:divBdr>
        <w:top w:val="none" w:sz="0" w:space="0" w:color="auto"/>
        <w:left w:val="none" w:sz="0" w:space="0" w:color="auto"/>
        <w:bottom w:val="none" w:sz="0" w:space="0" w:color="auto"/>
        <w:right w:val="none" w:sz="0" w:space="0" w:color="auto"/>
      </w:divBdr>
    </w:div>
    <w:div w:id="467937408">
      <w:bodyDiv w:val="1"/>
      <w:marLeft w:val="0"/>
      <w:marRight w:val="0"/>
      <w:marTop w:val="0"/>
      <w:marBottom w:val="0"/>
      <w:divBdr>
        <w:top w:val="none" w:sz="0" w:space="0" w:color="auto"/>
        <w:left w:val="none" w:sz="0" w:space="0" w:color="auto"/>
        <w:bottom w:val="none" w:sz="0" w:space="0" w:color="auto"/>
        <w:right w:val="none" w:sz="0" w:space="0" w:color="auto"/>
      </w:divBdr>
    </w:div>
    <w:div w:id="755367986">
      <w:bodyDiv w:val="1"/>
      <w:marLeft w:val="0"/>
      <w:marRight w:val="0"/>
      <w:marTop w:val="0"/>
      <w:marBottom w:val="0"/>
      <w:divBdr>
        <w:top w:val="none" w:sz="0" w:space="0" w:color="auto"/>
        <w:left w:val="none" w:sz="0" w:space="0" w:color="auto"/>
        <w:bottom w:val="none" w:sz="0" w:space="0" w:color="auto"/>
        <w:right w:val="none" w:sz="0" w:space="0" w:color="auto"/>
      </w:divBdr>
    </w:div>
    <w:div w:id="1215116989">
      <w:bodyDiv w:val="1"/>
      <w:marLeft w:val="0"/>
      <w:marRight w:val="0"/>
      <w:marTop w:val="0"/>
      <w:marBottom w:val="0"/>
      <w:divBdr>
        <w:top w:val="none" w:sz="0" w:space="0" w:color="auto"/>
        <w:left w:val="none" w:sz="0" w:space="0" w:color="auto"/>
        <w:bottom w:val="none" w:sz="0" w:space="0" w:color="auto"/>
        <w:right w:val="none" w:sz="0" w:space="0" w:color="auto"/>
      </w:divBdr>
    </w:div>
    <w:div w:id="1242563913">
      <w:bodyDiv w:val="1"/>
      <w:marLeft w:val="0"/>
      <w:marRight w:val="0"/>
      <w:marTop w:val="0"/>
      <w:marBottom w:val="0"/>
      <w:divBdr>
        <w:top w:val="none" w:sz="0" w:space="0" w:color="auto"/>
        <w:left w:val="none" w:sz="0" w:space="0" w:color="auto"/>
        <w:bottom w:val="none" w:sz="0" w:space="0" w:color="auto"/>
        <w:right w:val="none" w:sz="0" w:space="0" w:color="auto"/>
      </w:divBdr>
    </w:div>
    <w:div w:id="1764254648">
      <w:bodyDiv w:val="1"/>
      <w:marLeft w:val="0"/>
      <w:marRight w:val="0"/>
      <w:marTop w:val="0"/>
      <w:marBottom w:val="0"/>
      <w:divBdr>
        <w:top w:val="none" w:sz="0" w:space="0" w:color="auto"/>
        <w:left w:val="none" w:sz="0" w:space="0" w:color="auto"/>
        <w:bottom w:val="none" w:sz="0" w:space="0" w:color="auto"/>
        <w:right w:val="none" w:sz="0" w:space="0" w:color="auto"/>
      </w:divBdr>
    </w:div>
    <w:div w:id="1781680693">
      <w:bodyDiv w:val="1"/>
      <w:marLeft w:val="0"/>
      <w:marRight w:val="0"/>
      <w:marTop w:val="0"/>
      <w:marBottom w:val="0"/>
      <w:divBdr>
        <w:top w:val="none" w:sz="0" w:space="0" w:color="auto"/>
        <w:left w:val="none" w:sz="0" w:space="0" w:color="auto"/>
        <w:bottom w:val="none" w:sz="0" w:space="0" w:color="auto"/>
        <w:right w:val="none" w:sz="0" w:space="0" w:color="auto"/>
      </w:divBdr>
    </w:div>
    <w:div w:id="1829898520">
      <w:bodyDiv w:val="1"/>
      <w:marLeft w:val="0"/>
      <w:marRight w:val="0"/>
      <w:marTop w:val="0"/>
      <w:marBottom w:val="0"/>
      <w:divBdr>
        <w:top w:val="none" w:sz="0" w:space="0" w:color="auto"/>
        <w:left w:val="none" w:sz="0" w:space="0" w:color="auto"/>
        <w:bottom w:val="none" w:sz="0" w:space="0" w:color="auto"/>
        <w:right w:val="none" w:sz="0" w:space="0" w:color="auto"/>
      </w:divBdr>
    </w:div>
    <w:div w:id="2120442169">
      <w:bodyDiv w:val="1"/>
      <w:marLeft w:val="0"/>
      <w:marRight w:val="0"/>
      <w:marTop w:val="0"/>
      <w:marBottom w:val="0"/>
      <w:divBdr>
        <w:top w:val="none" w:sz="0" w:space="0" w:color="auto"/>
        <w:left w:val="none" w:sz="0" w:space="0" w:color="auto"/>
        <w:bottom w:val="none" w:sz="0" w:space="0" w:color="auto"/>
        <w:right w:val="none" w:sz="0" w:space="0" w:color="auto"/>
      </w:divBdr>
    </w:div>
    <w:div w:id="214669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gionalgrowthhub@kiwirail.co.n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2F45E-E637-4DDC-8BE0-D42D54166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7031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KiwiRail</Company>
  <LinksUpToDate>false</LinksUpToDate>
  <CharactersWithSpaces>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Britton Broun</dc:creator>
  <cp:lastModifiedBy>Faith Thumath</cp:lastModifiedBy>
  <cp:revision>2</cp:revision>
  <cp:lastPrinted>2019-03-25T23:43:00Z</cp:lastPrinted>
  <dcterms:created xsi:type="dcterms:W3CDTF">2019-05-15T23:44:00Z</dcterms:created>
  <dcterms:modified xsi:type="dcterms:W3CDTF">2019-05-15T23:44:00Z</dcterms:modified>
</cp:coreProperties>
</file>